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6F5D" w14:textId="77777777" w:rsidR="001F09A0" w:rsidRPr="000A1AB5" w:rsidRDefault="005A5DB2" w:rsidP="00695D1B">
      <w:pPr>
        <w:spacing w:line="240" w:lineRule="auto"/>
        <w:ind w:left="0" w:firstLine="0"/>
        <w:jc w:val="center"/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</w:pPr>
      <w:r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臺北市立中正高級中學114年度</w:t>
      </w:r>
    </w:p>
    <w:p w14:paraId="53E0EA7F" w14:textId="77777777" w:rsidR="0082623D" w:rsidRDefault="0082623D" w:rsidP="00695D1B">
      <w:pPr>
        <w:spacing w:line="240" w:lineRule="auto"/>
        <w:ind w:left="0" w:firstLine="0"/>
        <w:jc w:val="center"/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高一升高二</w:t>
      </w:r>
      <w:r w:rsidR="005A5DB2"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轉入國際移動力課程實驗班</w:t>
      </w:r>
      <w:r w:rsidR="00550C86" w:rsidRPr="000A1AB5"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(IB)</w:t>
      </w:r>
      <w:r w:rsidR="005A5DB2"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、雙語實驗班</w:t>
      </w:r>
      <w:r w:rsidR="00550C86" w:rsidRPr="000A1AB5"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(B</w:t>
      </w:r>
      <w:r w:rsidR="00550C86"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i</w:t>
      </w:r>
      <w:r w:rsidR="00550C86" w:rsidRPr="000A1AB5"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l</w:t>
      </w:r>
      <w:r w:rsidR="00550C86"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ingual</w:t>
      </w:r>
      <w:r w:rsidR="00550C86" w:rsidRPr="000A1AB5"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)</w:t>
      </w:r>
    </w:p>
    <w:p w14:paraId="7D066F5E" w14:textId="307D2B2D" w:rsidR="001F09A0" w:rsidRPr="000A1AB5" w:rsidRDefault="0082623D" w:rsidP="00695D1B">
      <w:pPr>
        <w:spacing w:line="240" w:lineRule="auto"/>
        <w:ind w:left="0" w:firstLine="0"/>
        <w:jc w:val="center"/>
        <w:rPr>
          <w:sz w:val="32"/>
          <w:szCs w:val="32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暨高一升高二</w:t>
      </w:r>
      <w:r w:rsidR="00550C86" w:rsidRPr="000A1AB5"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臺英國際預科課程(IFY)</w:t>
      </w:r>
      <w:r>
        <w:rPr>
          <w:rFonts w:ascii="標楷體" w:eastAsia="標楷體" w:hAnsi="標楷體" w:cs="Times New Roman" w:hint="eastAsia"/>
          <w:b/>
          <w:bCs/>
          <w:kern w:val="3"/>
          <w:sz w:val="32"/>
          <w:szCs w:val="32"/>
          <w:lang w:eastAsia="zh-TW"/>
        </w:rPr>
        <w:t>學程</w:t>
      </w:r>
      <w:r w:rsidR="005A5DB2" w:rsidRPr="000A1AB5">
        <w:rPr>
          <w:rFonts w:ascii="標楷體" w:eastAsia="標楷體" w:hAnsi="標楷體" w:cs="Times New Roman"/>
          <w:b/>
          <w:bCs/>
          <w:kern w:val="3"/>
          <w:sz w:val="32"/>
          <w:szCs w:val="32"/>
          <w:lang w:eastAsia="zh-TW"/>
        </w:rPr>
        <w:t>聯合簡章</w:t>
      </w:r>
    </w:p>
    <w:p w14:paraId="7D066F5F" w14:textId="77777777" w:rsidR="001F09A0" w:rsidRDefault="005A5DB2" w:rsidP="00695D1B">
      <w:pPr>
        <w:numPr>
          <w:ilvl w:val="0"/>
          <w:numId w:val="1"/>
        </w:numPr>
        <w:tabs>
          <w:tab w:val="left" w:pos="-8742"/>
        </w:tabs>
        <w:spacing w:line="240" w:lineRule="auto"/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依據：</w:t>
      </w:r>
    </w:p>
    <w:p w14:paraId="5660A787" w14:textId="7D6AD505" w:rsidR="00C305A2" w:rsidRDefault="000A1AB5" w:rsidP="00695D1B">
      <w:pPr>
        <w:tabs>
          <w:tab w:val="left" w:pos="-8504"/>
        </w:tabs>
        <w:spacing w:line="240" w:lineRule="auto"/>
        <w:ind w:leftChars="-69" w:left="-1" w:hangingChars="54" w:hanging="151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</w:t>
      </w:r>
      <w:r w:rsidR="005F258E" w:rsidRPr="005F258E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2030雙語政策</w:t>
      </w:r>
      <w:r w:rsidR="005F258E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、</w:t>
      </w:r>
      <w:r w:rsidR="005F258E" w:rsidRPr="005F258E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「中小學國際教育白皮書2.0」</w:t>
      </w:r>
      <w:r w:rsidR="005F258E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、</w:t>
      </w:r>
      <w:r w:rsidR="005A5DB2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「高級中等學校辦理實驗教育辦法」、「高級中等學校學生編班及轉班作業原則」以及本校「國際移動力課程實驗班(IBCP、IBDP)編班與轉班作業要點」辦理。</w:t>
      </w:r>
    </w:p>
    <w:p w14:paraId="067B1050" w14:textId="77777777" w:rsidR="006E1E63" w:rsidRDefault="006E1E63" w:rsidP="00695D1B">
      <w:pPr>
        <w:tabs>
          <w:tab w:val="left" w:pos="-8504"/>
        </w:tabs>
        <w:spacing w:line="240" w:lineRule="auto"/>
        <w:ind w:leftChars="-69" w:left="-1" w:hangingChars="54" w:hanging="151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</w:p>
    <w:p w14:paraId="7D066F61" w14:textId="13AE84CE" w:rsidR="001F09A0" w:rsidRDefault="005A5DB2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貳、</w:t>
      </w:r>
      <w:r w:rsidR="0082623D"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轉入班級</w:t>
      </w:r>
      <w:r w:rsidR="00C305A2"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/課程</w:t>
      </w: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名額：</w:t>
      </w:r>
    </w:p>
    <w:p w14:paraId="29298AF5" w14:textId="45B6C643" w:rsidR="006E1E63" w:rsidRPr="006E1E63" w:rsidRDefault="006E1E63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一、實驗專班: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4111"/>
      </w:tblGrid>
      <w:tr w:rsidR="001F09A0" w14:paraId="7D066F65" w14:textId="77777777">
        <w:trPr>
          <w:trHeight w:val="4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2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3" w14:textId="77777777" w:rsidR="001F09A0" w:rsidRDefault="005A5DB2" w:rsidP="00695D1B">
            <w:pPr>
              <w:spacing w:line="240" w:lineRule="auto"/>
              <w:ind w:left="0" w:firstLine="0"/>
              <w:jc w:val="center"/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4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  <w:t>招生名額</w:t>
            </w:r>
          </w:p>
        </w:tc>
      </w:tr>
      <w:tr w:rsidR="001F09A0" w14:paraId="7D066F69" w14:textId="77777777">
        <w:trPr>
          <w:trHeight w:val="4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6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  <w:t>國際移動力課程實驗班-大學預科(IBDP)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7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不限男女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8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至少3名，依轉出人數新增調整</w:t>
            </w:r>
          </w:p>
        </w:tc>
      </w:tr>
      <w:tr w:rsidR="001F09A0" w14:paraId="7D066F6D" w14:textId="77777777">
        <w:trPr>
          <w:trHeight w:val="2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A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  <w:t>國際移動力課程實驗班-生涯路向(IBCP)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B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不限男女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C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至少7名，依轉出人數新增調整</w:t>
            </w:r>
          </w:p>
        </w:tc>
      </w:tr>
      <w:tr w:rsidR="001F09A0" w14:paraId="7D066F71" w14:textId="77777777">
        <w:trPr>
          <w:trHeight w:val="2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E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  <w:t>雙語實驗班(D、F自然班群)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6F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不限男女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70" w14:textId="77777777" w:rsidR="001F09A0" w:rsidRDefault="005A5DB2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至少4名，依轉出人數新增調整</w:t>
            </w:r>
          </w:p>
        </w:tc>
      </w:tr>
    </w:tbl>
    <w:p w14:paraId="7C8E8A6B" w14:textId="3CB5B9DC" w:rsidR="0082623D" w:rsidRDefault="0082623D" w:rsidP="00695D1B">
      <w:pPr>
        <w:spacing w:line="240" w:lineRule="auto"/>
        <w:ind w:left="0" w:firstLine="0"/>
        <w:jc w:val="both"/>
        <w:rPr>
          <w:rFonts w:ascii="標楷體" w:eastAsia="標楷體" w:hAnsi="標楷體"/>
          <w:bCs/>
          <w:sz w:val="24"/>
          <w:szCs w:val="24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 xml:space="preserve">  </w:t>
      </w:r>
      <w:r w:rsidRPr="0049159A"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>*</w:t>
      </w:r>
      <w:r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>以上班級錄取後無需選普通班升高二班群，升高二起即編入實驗班</w:t>
      </w:r>
    </w:p>
    <w:p w14:paraId="22A80C88" w14:textId="1E6AAC90" w:rsidR="006E1E63" w:rsidRPr="006E1E63" w:rsidRDefault="006E1E63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二、國際課程(非實驗專班)</w:t>
      </w:r>
    </w:p>
    <w:tbl>
      <w:tblPr>
        <w:tblW w:w="10065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4111"/>
      </w:tblGrid>
      <w:tr w:rsidR="0082623D" w14:paraId="33956E6D" w14:textId="77777777" w:rsidTr="007E132C">
        <w:trPr>
          <w:trHeight w:val="4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AAC9" w14:textId="24BB0ADE" w:rsidR="0082623D" w:rsidRDefault="0082623D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 w:val="28"/>
                <w:szCs w:val="28"/>
                <w:lang w:eastAsia="zh-TW"/>
              </w:rPr>
              <w:t>特色課程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3C127" w14:textId="77777777" w:rsidR="0082623D" w:rsidRDefault="0082623D" w:rsidP="00695D1B">
            <w:pPr>
              <w:spacing w:line="240" w:lineRule="auto"/>
              <w:ind w:left="0" w:firstLine="0"/>
              <w:jc w:val="center"/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D0BB" w14:textId="77777777" w:rsidR="0082623D" w:rsidRDefault="0082623D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lang w:eastAsia="zh-TW"/>
              </w:rPr>
              <w:t>招生名額</w:t>
            </w:r>
          </w:p>
        </w:tc>
      </w:tr>
      <w:tr w:rsidR="0082623D" w14:paraId="573725D8" w14:textId="77777777" w:rsidTr="007E132C">
        <w:trPr>
          <w:trHeight w:val="25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96A9" w14:textId="77777777" w:rsidR="0082623D" w:rsidRDefault="0082623D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/>
                <w:bCs/>
                <w:sz w:val="24"/>
                <w:szCs w:val="24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shd w:val="clear" w:color="auto" w:fill="FFFFFF"/>
                <w:lang w:eastAsia="zh-TW"/>
              </w:rPr>
              <w:t>臺英國際預科課程(IFY)-藝術與設計模組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8DDD" w14:textId="77777777" w:rsidR="0082623D" w:rsidRDefault="0082623D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不限男女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2129" w14:textId="77777777" w:rsidR="0082623D" w:rsidRDefault="0082623D" w:rsidP="00695D1B">
            <w:pPr>
              <w:spacing w:line="240" w:lineRule="auto"/>
              <w:ind w:left="0" w:firstLine="0"/>
              <w:jc w:val="center"/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至少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6</w:t>
            </w:r>
            <w:r>
              <w:rPr>
                <w:rFonts w:ascii="標楷體" w:eastAsia="標楷體" w:hAnsi="標楷體" w:cs="Times New Roman"/>
                <w:bCs/>
                <w:kern w:val="3"/>
                <w:sz w:val="28"/>
                <w:szCs w:val="28"/>
                <w:shd w:val="clear" w:color="auto" w:fill="FFFFFF"/>
                <w:lang w:eastAsia="zh-TW"/>
              </w:rPr>
              <w:t>名，依轉出人數新增調整</w:t>
            </w:r>
          </w:p>
        </w:tc>
      </w:tr>
    </w:tbl>
    <w:p w14:paraId="21191CAA" w14:textId="3A2D8B54" w:rsidR="00C305A2" w:rsidRDefault="0049159A" w:rsidP="00695D1B">
      <w:pPr>
        <w:spacing w:line="240" w:lineRule="auto"/>
        <w:ind w:left="0" w:firstLine="0"/>
        <w:jc w:val="both"/>
        <w:rPr>
          <w:rFonts w:ascii="標楷體" w:eastAsia="標楷體" w:hAnsi="標楷體"/>
          <w:bCs/>
          <w:sz w:val="24"/>
          <w:szCs w:val="24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 xml:space="preserve">  </w:t>
      </w:r>
      <w:r w:rsidRPr="0049159A"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>*臺英國際預科課程(IFY)</w:t>
      </w:r>
      <w:r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>是學程不是實驗專班</w:t>
      </w:r>
      <w:r w:rsidR="0082623D">
        <w:rPr>
          <w:rFonts w:ascii="標楷體" w:eastAsia="標楷體" w:hAnsi="標楷體" w:hint="eastAsia"/>
          <w:bCs/>
          <w:sz w:val="24"/>
          <w:szCs w:val="24"/>
          <w:shd w:val="clear" w:color="auto" w:fill="FFFFFF"/>
          <w:lang w:eastAsia="zh-TW"/>
        </w:rPr>
        <w:t>，學生仍須選擇普通班升高二班群</w:t>
      </w:r>
    </w:p>
    <w:p w14:paraId="0046ED30" w14:textId="77777777" w:rsidR="006E1E63" w:rsidRDefault="006E1E63" w:rsidP="00695D1B">
      <w:pPr>
        <w:spacing w:line="240" w:lineRule="auto"/>
        <w:ind w:left="0" w:firstLine="0"/>
        <w:jc w:val="both"/>
        <w:rPr>
          <w:rFonts w:ascii="標楷體" w:eastAsia="標楷體" w:hAnsi="標楷體"/>
          <w:bCs/>
          <w:sz w:val="24"/>
          <w:szCs w:val="24"/>
          <w:shd w:val="clear" w:color="auto" w:fill="FFFFFF"/>
          <w:lang w:eastAsia="zh-TW"/>
        </w:rPr>
      </w:pPr>
    </w:p>
    <w:p w14:paraId="0D194391" w14:textId="4CD8686E" w:rsidR="00C305A2" w:rsidRDefault="00C305A2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參</w:t>
      </w: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、</w:t>
      </w: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目的與適合修習對象</w:t>
      </w: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：</w:t>
      </w:r>
    </w:p>
    <w:p w14:paraId="252B351B" w14:textId="7934E209" w:rsidR="006E1E63" w:rsidRPr="00C305A2" w:rsidRDefault="006E1E63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一、實驗專班:</w:t>
      </w:r>
    </w:p>
    <w:tbl>
      <w:tblPr>
        <w:tblW w:w="10055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3001"/>
        <w:gridCol w:w="4403"/>
      </w:tblGrid>
      <w:tr w:rsidR="00C305A2" w14:paraId="7DE5CCC3" w14:textId="77777777" w:rsidTr="00E544E2">
        <w:trPr>
          <w:trHeight w:val="38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F3BD" w14:textId="3E5E6736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班級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5514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目的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BBAD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適合修習對象</w:t>
            </w:r>
          </w:p>
        </w:tc>
      </w:tr>
      <w:tr w:rsidR="0092675E" w14:paraId="4653BDEF" w14:textId="77777777" w:rsidTr="00E544E2">
        <w:trPr>
          <w:trHeight w:val="38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73EFA" w14:textId="3A46D670" w:rsidR="0092675E" w:rsidRDefault="0092675E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國際移動力課程實驗班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-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大學預科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(IBDP)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1756" w14:textId="77777777" w:rsidR="0092675E" w:rsidRDefault="00DF1951" w:rsidP="00DF1951">
            <w:pPr>
              <w:pStyle w:val="Standard"/>
              <w:ind w:left="202" w:hangingChars="84" w:hanging="20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1.</w:t>
            </w:r>
            <w:r w:rsidRPr="00DF1951">
              <w:rPr>
                <w:rFonts w:ascii="Times New Roman" w:hAnsi="Times New Roman" w:cs="Times New Roman" w:hint="eastAsia"/>
                <w:lang w:val="en-US"/>
              </w:rPr>
              <w:t>培養跨學科、文化和國界的</w:t>
            </w:r>
            <w:r>
              <w:rPr>
                <w:rFonts w:ascii="Times New Roman" w:hAnsi="Times New Roman" w:cs="Times New Roman" w:hint="eastAsia"/>
                <w:lang w:val="en-US"/>
              </w:rPr>
              <w:t>新世代人才</w:t>
            </w:r>
          </w:p>
          <w:p w14:paraId="2607FA8D" w14:textId="126B8A4A" w:rsidR="00DF1951" w:rsidRPr="00DF1951" w:rsidRDefault="00DF1951" w:rsidP="0092675E">
            <w:pPr>
              <w:pStyle w:val="Standard"/>
              <w:rPr>
                <w:rFonts w:ascii="Times New Roman" w:hAnsi="Times New Roman" w:cs="Times New Roman"/>
                <w:b/>
                <w:lang w:val="en-US"/>
              </w:rPr>
            </w:pPr>
            <w:r w:rsidRPr="00DF1951">
              <w:rPr>
                <w:rFonts w:ascii="Times New Roman" w:hAnsi="Times New Roman" w:cs="Times New Roman" w:hint="eastAsia"/>
                <w:lang w:val="en-US"/>
              </w:rPr>
              <w:t>2.</w:t>
            </w:r>
            <w:r w:rsidRPr="00DF1951">
              <w:rPr>
                <w:rFonts w:ascii="Times New Roman" w:hAnsi="Times New Roman" w:cs="Times New Roman" w:hint="eastAsia"/>
                <w:lang w:val="en-US"/>
              </w:rPr>
              <w:t>接軌國際頂尖大學</w:t>
            </w:r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4DE14" w14:textId="77777777" w:rsidR="0092675E" w:rsidRDefault="00E044FC" w:rsidP="0092675E">
            <w:pPr>
              <w:pStyle w:val="Standard"/>
              <w:numPr>
                <w:ilvl w:val="0"/>
                <w:numId w:val="13"/>
              </w:numPr>
              <w:tabs>
                <w:tab w:val="clear" w:pos="720"/>
              </w:tabs>
              <w:ind w:left="352"/>
              <w:rPr>
                <w:rFonts w:ascii="Times New Roman" w:hAnsi="Times New Roman" w:cs="Times New Roman"/>
                <w:lang w:val="en-US"/>
              </w:rPr>
            </w:pPr>
            <w:r w:rsidRPr="00E044FC">
              <w:rPr>
                <w:rFonts w:ascii="Times New Roman" w:hAnsi="Times New Roman" w:cs="Times New Roman" w:hint="eastAsia"/>
                <w:lang w:val="en-US"/>
              </w:rPr>
              <w:t>有興趣使用英文作為學科學習之語言者</w:t>
            </w:r>
          </w:p>
          <w:p w14:paraId="26E80089" w14:textId="26A34A44" w:rsidR="00E044FC" w:rsidRPr="00E044FC" w:rsidRDefault="00E044FC" w:rsidP="0092675E">
            <w:pPr>
              <w:pStyle w:val="Standard"/>
              <w:numPr>
                <w:ilvl w:val="0"/>
                <w:numId w:val="13"/>
              </w:numPr>
              <w:tabs>
                <w:tab w:val="clear" w:pos="720"/>
              </w:tabs>
              <w:ind w:left="352"/>
              <w:rPr>
                <w:rFonts w:ascii="Times New Roman" w:hAnsi="Times New Roman" w:cs="Times New Roman"/>
                <w:lang w:val="en-US"/>
              </w:rPr>
            </w:pPr>
            <w:r w:rsidRPr="00E044FC">
              <w:rPr>
                <w:rFonts w:ascii="Times New Roman" w:hAnsi="Times New Roman" w:cs="Times New Roman" w:hint="eastAsia"/>
                <w:lang w:val="en-US"/>
              </w:rPr>
              <w:t>英語文聽、說、讀、寫能力優秀者</w:t>
            </w:r>
          </w:p>
          <w:p w14:paraId="528654A1" w14:textId="77777777" w:rsidR="0092675E" w:rsidRDefault="00E044FC" w:rsidP="0092675E">
            <w:pPr>
              <w:pStyle w:val="Standard"/>
              <w:numPr>
                <w:ilvl w:val="0"/>
                <w:numId w:val="13"/>
              </w:numPr>
              <w:tabs>
                <w:tab w:val="clear" w:pos="720"/>
              </w:tabs>
              <w:ind w:left="352"/>
              <w:rPr>
                <w:rFonts w:ascii="Times New Roman" w:hAnsi="Times New Roman" w:cs="Times New Roman"/>
                <w:lang w:val="en-US"/>
              </w:rPr>
            </w:pPr>
            <w:r w:rsidRPr="00E044FC">
              <w:rPr>
                <w:rFonts w:ascii="Times New Roman" w:hAnsi="Times New Roman" w:cs="Times New Roman" w:hint="eastAsia"/>
                <w:lang w:val="en-US"/>
              </w:rPr>
              <w:t>以國際升學為主要生涯規劃者</w:t>
            </w:r>
          </w:p>
          <w:p w14:paraId="1B23C546" w14:textId="73244C0C" w:rsidR="0092675E" w:rsidRPr="0092675E" w:rsidRDefault="00E044FC" w:rsidP="0092675E">
            <w:pPr>
              <w:pStyle w:val="Standard"/>
              <w:numPr>
                <w:ilvl w:val="0"/>
                <w:numId w:val="13"/>
              </w:numPr>
              <w:tabs>
                <w:tab w:val="clear" w:pos="720"/>
              </w:tabs>
              <w:ind w:left="352"/>
              <w:rPr>
                <w:rFonts w:ascii="Times New Roman" w:hAnsi="Times New Roman" w:cs="Times New Roman"/>
                <w:lang w:val="en-US"/>
              </w:rPr>
            </w:pPr>
            <w:r w:rsidRPr="00E044FC">
              <w:rPr>
                <w:rFonts w:ascii="Times New Roman" w:hAnsi="Times New Roman" w:cs="Times New Roman" w:hint="eastAsia"/>
                <w:lang w:val="en-US"/>
              </w:rPr>
              <w:t>具有增進學習視野的具體想法與思考者</w:t>
            </w:r>
          </w:p>
        </w:tc>
      </w:tr>
      <w:tr w:rsidR="0092675E" w14:paraId="3BA355A4" w14:textId="77777777" w:rsidTr="00E544E2">
        <w:trPr>
          <w:trHeight w:val="38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F0B8" w14:textId="45ED279B" w:rsidR="0092675E" w:rsidRDefault="0092675E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國際移動力課程實驗班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-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生涯路向</w:t>
            </w:r>
            <w:r w:rsidRPr="006E1E63">
              <w:rPr>
                <w:rFonts w:ascii="Times New Roman" w:hAnsi="Times New Roman" w:cs="Times New Roman" w:hint="eastAsia"/>
                <w:b/>
                <w:color w:val="000000"/>
              </w:rPr>
              <w:t>(IBCP)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83AF" w14:textId="69A6A9F2" w:rsidR="00DF1951" w:rsidRPr="00DF1951" w:rsidRDefault="00DF1951" w:rsidP="00D926B4">
            <w:pPr>
              <w:pStyle w:val="Standard"/>
              <w:ind w:left="202" w:hangingChars="84" w:hanging="202"/>
              <w:rPr>
                <w:rFonts w:ascii="Times New Roman" w:hAnsi="Times New Roman" w:cs="Times New Roman"/>
                <w:lang w:val="en-US"/>
              </w:rPr>
            </w:pPr>
            <w:r w:rsidRPr="00DF1951">
              <w:rPr>
                <w:rFonts w:ascii="Times New Roman" w:hAnsi="Times New Roman" w:cs="Times New Roman" w:hint="eastAsia"/>
                <w:lang w:val="en-US"/>
              </w:rPr>
              <w:t>1.</w:t>
            </w:r>
            <w:r w:rsidRPr="00DF1951">
              <w:rPr>
                <w:rFonts w:ascii="Calibri" w:eastAsia="新細明體" w:hAnsi="Calibri" w:cs="Calibri" w:hint="eastAsia"/>
                <w:sz w:val="22"/>
                <w:szCs w:val="22"/>
                <w:lang w:val="en-US" w:bidi="ar-SA"/>
              </w:rPr>
              <w:t xml:space="preserve"> </w:t>
            </w:r>
            <w:r w:rsidR="00D926B4" w:rsidRPr="00D926B4">
              <w:rPr>
                <w:rFonts w:ascii="Times New Roman" w:hAnsi="Times New Roman" w:cs="Times New Roman" w:hint="eastAsia"/>
                <w:lang w:val="en-US"/>
              </w:rPr>
              <w:t>培養重學科、重</w:t>
            </w:r>
            <w:r w:rsidRPr="00DF1951">
              <w:rPr>
                <w:rFonts w:ascii="Times New Roman" w:hAnsi="Times New Roman" w:cs="Times New Roman" w:hint="eastAsia"/>
                <w:lang w:val="en-US"/>
              </w:rPr>
              <w:t>生涯發展</w:t>
            </w:r>
            <w:r w:rsidR="00D926B4">
              <w:rPr>
                <w:rFonts w:ascii="Times New Roman" w:hAnsi="Times New Roman" w:cs="Times New Roman" w:hint="eastAsia"/>
                <w:lang w:val="en-US"/>
              </w:rPr>
              <w:t>的</w:t>
            </w:r>
            <w:r w:rsidR="00D926B4" w:rsidRPr="00D926B4">
              <w:rPr>
                <w:rFonts w:ascii="Times New Roman" w:hAnsi="Times New Roman" w:cs="Times New Roman" w:hint="eastAsia"/>
                <w:lang w:val="en-US"/>
              </w:rPr>
              <w:t>新世代</w:t>
            </w:r>
            <w:r w:rsidR="00D926B4">
              <w:rPr>
                <w:rFonts w:ascii="Times New Roman" w:hAnsi="Times New Roman" w:cs="Times New Roman" w:hint="eastAsia"/>
                <w:lang w:val="en-US"/>
              </w:rPr>
              <w:t>人才</w:t>
            </w:r>
          </w:p>
          <w:p w14:paraId="55808681" w14:textId="1546302D" w:rsidR="0092675E" w:rsidRDefault="00DF1951" w:rsidP="00D926B4">
            <w:pPr>
              <w:pStyle w:val="Standard"/>
              <w:ind w:left="202" w:hangingChars="84" w:hanging="202"/>
              <w:rPr>
                <w:rFonts w:ascii="Times New Roman" w:hAnsi="Times New Roman" w:cs="Times New Roman"/>
                <w:b/>
              </w:rPr>
            </w:pPr>
            <w:r w:rsidRPr="00DF1951">
              <w:rPr>
                <w:rFonts w:ascii="Times New Roman" w:hAnsi="Times New Roman" w:cs="Times New Roman" w:hint="eastAsia"/>
                <w:lang w:val="en-US"/>
              </w:rPr>
              <w:t>2.</w:t>
            </w:r>
            <w:r w:rsidRPr="00DF1951">
              <w:rPr>
                <w:rFonts w:ascii="Times New Roman" w:hAnsi="Times New Roman" w:cs="Times New Roman" w:hint="eastAsia"/>
                <w:lang w:val="en-US"/>
              </w:rPr>
              <w:t>接軌國際頂尖大學</w:t>
            </w:r>
            <w:r w:rsidR="00D926B4">
              <w:rPr>
                <w:rFonts w:ascii="Times New Roman" w:hAnsi="Times New Roman" w:cs="Times New Roman" w:hint="eastAsia"/>
                <w:lang w:val="en-US"/>
              </w:rPr>
              <w:t>或國內優質大學</w:t>
            </w:r>
          </w:p>
        </w:tc>
        <w:tc>
          <w:tcPr>
            <w:tcW w:w="4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DD87" w14:textId="77777777" w:rsidR="0092675E" w:rsidRDefault="0092675E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305A2" w14:paraId="405B7F59" w14:textId="77777777" w:rsidTr="00C305A2">
        <w:trPr>
          <w:trHeight w:val="23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1864F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雙語實驗班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/>
              </w:rPr>
              <w:t>自然班群</w:t>
            </w: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</w:rPr>
              <w:t>、</w:t>
            </w:r>
            <w:r>
              <w:rPr>
                <w:rFonts w:ascii="Times New Roman" w:hAnsi="Times New Roman" w:cs="Times New Roman"/>
                <w:b/>
                <w:color w:val="000000"/>
              </w:rPr>
              <w:t>F)</w:t>
            </w:r>
          </w:p>
          <w:p w14:paraId="390A44C3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D</w:t>
            </w:r>
            <w:r>
              <w:rPr>
                <w:rFonts w:ascii="Times New Roman" w:hAnsi="Times New Roman" w:cs="Times New Roman"/>
                <w:b/>
                <w:color w:val="FF0000"/>
              </w:rPr>
              <w:t>班群：工程電機資訊</w:t>
            </w:r>
          </w:p>
          <w:p w14:paraId="59FCD24B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F</w:t>
            </w:r>
            <w:r>
              <w:rPr>
                <w:rFonts w:ascii="Times New Roman" w:hAnsi="Times New Roman" w:cs="Times New Roman"/>
                <w:b/>
                <w:color w:val="FF0000"/>
              </w:rPr>
              <w:t>班群：生醫農化運動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C5ED6" w14:textId="77777777" w:rsidR="00C305A2" w:rsidRDefault="00C305A2" w:rsidP="00695D1B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提供雙語化的學習，提升學生的語言使用及雙語轉化的能力。</w:t>
            </w:r>
          </w:p>
          <w:p w14:paraId="026F1E8C" w14:textId="77777777" w:rsidR="00C305A2" w:rsidRDefault="00C305A2" w:rsidP="00695D1B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提供雙語多元課程，增進學生生涯發展的多元性。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9C6D" w14:textId="77777777" w:rsidR="00C305A2" w:rsidRDefault="00C305A2" w:rsidP="00695D1B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有興趣使用英文作為學科學習之語言者。</w:t>
            </w:r>
          </w:p>
          <w:p w14:paraId="4BC4EAF3" w14:textId="77777777" w:rsidR="00C305A2" w:rsidRDefault="00C305A2" w:rsidP="00695D1B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具有增進自己學習視野的具體想法與思考者。</w:t>
            </w:r>
          </w:p>
          <w:p w14:paraId="5C7645AA" w14:textId="77777777" w:rsidR="00C305A2" w:rsidRDefault="00C305A2" w:rsidP="00695D1B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對修習部分雙語或部分全英語課程願意付出自己的毅力、努力及決心者。</w:t>
            </w:r>
          </w:p>
        </w:tc>
      </w:tr>
    </w:tbl>
    <w:p w14:paraId="02C2B1AC" w14:textId="05250B73" w:rsidR="0082623D" w:rsidRDefault="006E1E63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二、國際課程(非實驗專班)</w:t>
      </w:r>
    </w:p>
    <w:tbl>
      <w:tblPr>
        <w:tblW w:w="991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3001"/>
        <w:gridCol w:w="4261"/>
      </w:tblGrid>
      <w:tr w:rsidR="00C305A2" w14:paraId="08FB70F1" w14:textId="77777777" w:rsidTr="00C305A2">
        <w:trPr>
          <w:trHeight w:val="384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976F" w14:textId="119B7970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</w:rPr>
              <w:t>特色課程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4806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目的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2120E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適合修習對象</w:t>
            </w:r>
          </w:p>
        </w:tc>
      </w:tr>
      <w:tr w:rsidR="00C305A2" w14:paraId="030A5889" w14:textId="77777777" w:rsidTr="00C305A2">
        <w:trPr>
          <w:trHeight w:val="1033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AE191" w14:textId="77777777" w:rsidR="00C305A2" w:rsidRDefault="00C305A2" w:rsidP="00695D1B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b/>
                <w:color w:val="000000"/>
              </w:rPr>
              <w:t>臺英國際預科課程</w:t>
            </w:r>
            <w:r w:rsidRPr="00C305A2">
              <w:rPr>
                <w:rFonts w:ascii="Times New Roman" w:hAnsi="Times New Roman" w:cs="Times New Roman" w:hint="eastAsia"/>
                <w:b/>
                <w:color w:val="000000"/>
              </w:rPr>
              <w:t>(IFY)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C5736" w14:textId="77777777" w:rsidR="00C305A2" w:rsidRDefault="00C305A2" w:rsidP="00695D1B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提供學生教育國際化的學習，深化學生的學習廣度與深度。</w:t>
            </w:r>
          </w:p>
          <w:p w14:paraId="00DA7CCD" w14:textId="77777777" w:rsidR="00C305A2" w:rsidRDefault="00C305A2" w:rsidP="00695D1B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提供國際課程的分流及試探，協助國外升學，增進學生生涯發展的多元性。</w:t>
            </w:r>
          </w:p>
          <w:p w14:paraId="58F27134" w14:textId="77777777" w:rsidR="00C305A2" w:rsidRDefault="00C305A2" w:rsidP="00695D1B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建置國際化課程及學習模式，創造高中國際學校教育之雛形。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C296" w14:textId="77777777" w:rsidR="00C305A2" w:rsidRPr="00C305A2" w:rsidRDefault="00C305A2" w:rsidP="00695D1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color w:val="000000"/>
              </w:rPr>
              <w:t>以國際升學為主要生涯規劃者。</w:t>
            </w:r>
            <w:r w:rsidRPr="00C305A2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14:paraId="274EF2F9" w14:textId="77777777" w:rsidR="00C305A2" w:rsidRPr="00C305A2" w:rsidRDefault="00C305A2" w:rsidP="00695D1B">
            <w:pPr>
              <w:pStyle w:val="Standard"/>
              <w:ind w:left="48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color w:val="000000"/>
              </w:rPr>
              <w:t>經本專案在專業學科方面之測試，具有學科學習潛能者。</w:t>
            </w:r>
            <w:r w:rsidRPr="00C305A2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14:paraId="1ACC0550" w14:textId="77777777" w:rsidR="00C305A2" w:rsidRPr="00C305A2" w:rsidRDefault="00C305A2" w:rsidP="00695D1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color w:val="000000"/>
              </w:rPr>
              <w:t>經本專案英語文方面之測試，具有英語文溝通及閱讀中等程度以上者。</w:t>
            </w:r>
            <w:r w:rsidRPr="00C305A2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14:paraId="1FF49326" w14:textId="77777777" w:rsidR="00C305A2" w:rsidRPr="00C305A2" w:rsidRDefault="00C305A2" w:rsidP="00695D1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color w:val="000000"/>
              </w:rPr>
              <w:t>具有增進自己學習視野的具體想法與思考者。</w:t>
            </w:r>
            <w:r w:rsidRPr="00C305A2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</w:p>
          <w:p w14:paraId="04BDDE6B" w14:textId="77777777" w:rsidR="00C305A2" w:rsidRDefault="00C305A2" w:rsidP="00695D1B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05A2">
              <w:rPr>
                <w:rFonts w:ascii="Times New Roman" w:hAnsi="Times New Roman" w:cs="Times New Roman" w:hint="eastAsia"/>
                <w:color w:val="000000"/>
              </w:rPr>
              <w:t>對修習全英語授課課程願意付出自己的毅力、努力及決心者。</w:t>
            </w:r>
          </w:p>
        </w:tc>
      </w:tr>
    </w:tbl>
    <w:p w14:paraId="0D8213B6" w14:textId="77777777" w:rsidR="00C305A2" w:rsidRPr="00C305A2" w:rsidRDefault="00C305A2" w:rsidP="00695D1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</w:p>
    <w:p w14:paraId="7D066F72" w14:textId="5B44D51E" w:rsidR="001F09A0" w:rsidRDefault="005A5DB2" w:rsidP="004C67F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參、招生對象及條件</w:t>
      </w:r>
    </w:p>
    <w:p w14:paraId="51BD57E6" w14:textId="77777777" w:rsidR="004C67FB" w:rsidRPr="004C67FB" w:rsidRDefault="004C67FB" w:rsidP="004C67FB">
      <w:pPr>
        <w:snapToGrid w:val="0"/>
        <w:spacing w:line="240" w:lineRule="auto"/>
        <w:ind w:left="565" w:firstLine="0"/>
        <w:jc w:val="both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一、條件限制：本校113學年度在學之高一學生。</w:t>
      </w:r>
    </w:p>
    <w:p w14:paraId="67E1FE39" w14:textId="77777777" w:rsidR="004C67FB" w:rsidRPr="004C67FB" w:rsidRDefault="004C67FB" w:rsidP="004C67FB">
      <w:pPr>
        <w:spacing w:line="240" w:lineRule="auto"/>
        <w:ind w:left="565" w:firstLine="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 xml:space="preserve">二、申請資格： </w:t>
      </w:r>
    </w:p>
    <w:p w14:paraId="63E2D195" w14:textId="77777777" w:rsidR="004C67FB" w:rsidRPr="004C67FB" w:rsidRDefault="004C67FB" w:rsidP="004C67FB">
      <w:pPr>
        <w:snapToGrid w:val="0"/>
        <w:spacing w:line="240" w:lineRule="auto"/>
        <w:ind w:left="1560" w:hanging="156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（一）國際移動力課程實驗班:</w:t>
      </w:r>
    </w:p>
    <w:p w14:paraId="0F8F2B28" w14:textId="77777777" w:rsidR="004C67FB" w:rsidRPr="004C67FB" w:rsidRDefault="004C67FB" w:rsidP="004C67FB">
      <w:pPr>
        <w:snapToGrid w:val="0"/>
        <w:spacing w:line="240" w:lineRule="auto"/>
        <w:ind w:left="1560" w:hanging="156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   1.高一第一學期總成績的年級百分比名次在前35%者；</w:t>
      </w:r>
    </w:p>
    <w:p w14:paraId="027751D6" w14:textId="77777777" w:rsidR="004C67FB" w:rsidRPr="004C67FB" w:rsidRDefault="004C67FB" w:rsidP="004C67FB">
      <w:pPr>
        <w:snapToGrid w:val="0"/>
        <w:spacing w:line="240" w:lineRule="auto"/>
        <w:ind w:left="1560" w:hanging="156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   2.具有任一歐洲共同語言參考標準(CEFR) B2 等級語言檢定之證明者</w:t>
      </w:r>
    </w:p>
    <w:p w14:paraId="368B29FA" w14:textId="77777777" w:rsidR="004C67FB" w:rsidRPr="004C67FB" w:rsidRDefault="004C67FB" w:rsidP="004C67FB">
      <w:pPr>
        <w:snapToGrid w:val="0"/>
        <w:spacing w:line="240" w:lineRule="auto"/>
        <w:ind w:left="1560" w:hanging="156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(二)雙語實驗班:高一上英文及數學科目學期成績達60分(含)以上。</w:t>
      </w:r>
    </w:p>
    <w:p w14:paraId="13D62E3F" w14:textId="77777777" w:rsidR="004C67FB" w:rsidRPr="004C67FB" w:rsidRDefault="004C67FB" w:rsidP="004C67FB">
      <w:pPr>
        <w:snapToGrid w:val="0"/>
        <w:spacing w:line="240" w:lineRule="auto"/>
        <w:ind w:left="1560" w:hanging="1560"/>
        <w:rPr>
          <w:sz w:val="28"/>
          <w:szCs w:val="28"/>
          <w:lang w:eastAsia="zh-TW"/>
        </w:rPr>
      </w:pPr>
      <w:r w:rsidRPr="004C67FB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(三)臺英國際預科課程: 高一上英文達60分(含)以上。</w:t>
      </w:r>
    </w:p>
    <w:p w14:paraId="7D066F7C" w14:textId="77777777" w:rsidR="001F09A0" w:rsidRDefault="005A5DB2" w:rsidP="004C67FB">
      <w:pPr>
        <w:widowControl/>
        <w:spacing w:line="240" w:lineRule="auto"/>
        <w:ind w:left="0" w:firstLine="0"/>
        <w:jc w:val="both"/>
        <w:rPr>
          <w:lang w:eastAsia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eastAsia="zh-TW"/>
        </w:rPr>
        <w:t xml:space="preserve">肆、報名方式 </w:t>
      </w:r>
    </w:p>
    <w:p w14:paraId="7D066F7D" w14:textId="77777777" w:rsidR="001F09A0" w:rsidRDefault="005A5DB2" w:rsidP="004C67FB">
      <w:pPr>
        <w:widowControl/>
        <w:snapToGrid w:val="0"/>
        <w:spacing w:line="240" w:lineRule="auto"/>
        <w:ind w:left="567" w:firstLine="0"/>
        <w:jc w:val="both"/>
        <w:rPr>
          <w:lang w:eastAsia="zh-TW"/>
        </w:rPr>
      </w:pPr>
      <w:r>
        <w:rPr>
          <w:rFonts w:ascii="標楷體" w:eastAsia="標楷體" w:hAnsi="標楷體" w:cs="Lantinghei SC Demibold"/>
          <w:kern w:val="3"/>
          <w:sz w:val="28"/>
          <w:szCs w:val="28"/>
          <w:lang w:eastAsia="zh-TW"/>
        </w:rPr>
        <w:t>一、報名時間：即日起至114年5月8日(星期四)17:00止。</w:t>
      </w:r>
    </w:p>
    <w:p w14:paraId="7D066F7E" w14:textId="77777777" w:rsidR="001F09A0" w:rsidRDefault="005A5DB2" w:rsidP="004C67FB">
      <w:pPr>
        <w:widowControl/>
        <w:snapToGrid w:val="0"/>
        <w:spacing w:line="240" w:lineRule="auto"/>
        <w:ind w:left="2552" w:right="-992" w:hanging="1985"/>
        <w:rPr>
          <w:lang w:eastAsia="zh-TW"/>
        </w:rPr>
      </w:pPr>
      <w:r>
        <w:rPr>
          <w:rFonts w:ascii="標楷體" w:eastAsia="標楷體" w:hAnsi="標楷體" w:cs="Lantinghei SC Demibold"/>
          <w:kern w:val="3"/>
          <w:sz w:val="28"/>
          <w:szCs w:val="28"/>
          <w:lang w:eastAsia="zh-TW"/>
        </w:rPr>
        <w:t>二、應繳資料：</w:t>
      </w:r>
    </w:p>
    <w:p w14:paraId="7D066F7F" w14:textId="77777777" w:rsidR="001F09A0" w:rsidRDefault="005A5DB2" w:rsidP="004C67FB">
      <w:pPr>
        <w:widowControl/>
        <w:snapToGrid w:val="0"/>
        <w:spacing w:line="240" w:lineRule="auto"/>
        <w:ind w:left="1470"/>
        <w:jc w:val="both"/>
        <w:rPr>
          <w:lang w:eastAsia="zh-TW"/>
        </w:rPr>
      </w:pPr>
      <w:r>
        <w:rPr>
          <w:rFonts w:ascii="標楷體" w:eastAsia="標楷體" w:hAnsi="標楷體" w:cs="Lantinghei SC Demibold"/>
          <w:kern w:val="3"/>
          <w:sz w:val="28"/>
          <w:szCs w:val="28"/>
          <w:lang w:eastAsia="zh-TW"/>
        </w:rPr>
        <w:t xml:space="preserve">（一）申請表 </w:t>
      </w:r>
      <w:r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  <w:t>(附表一) 。</w:t>
      </w:r>
    </w:p>
    <w:p w14:paraId="7D066F80" w14:textId="051147A5" w:rsidR="001F09A0" w:rsidRDefault="005A5DB2" w:rsidP="004C67FB">
      <w:pPr>
        <w:widowControl/>
        <w:snapToGrid w:val="0"/>
        <w:spacing w:line="240" w:lineRule="auto"/>
        <w:ind w:left="1470"/>
        <w:jc w:val="both"/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  <w:t>（二）</w:t>
      </w:r>
      <w:r w:rsidR="000A1AB5" w:rsidRPr="000A1AB5">
        <w:rPr>
          <w:rFonts w:ascii="標楷體" w:eastAsia="標楷體" w:hAnsi="標楷體" w:cs="Lantinghei SC Demibold" w:hint="eastAsia"/>
          <w:kern w:val="3"/>
          <w:sz w:val="28"/>
          <w:szCs w:val="28"/>
          <w:shd w:val="clear" w:color="auto" w:fill="FFFFFF"/>
          <w:lang w:eastAsia="zh-TW"/>
        </w:rPr>
        <w:t>讀書/升學計畫</w:t>
      </w:r>
      <w:r w:rsidR="000A1AB5">
        <w:rPr>
          <w:rFonts w:ascii="標楷體" w:eastAsia="標楷體" w:hAnsi="標楷體" w:cs="Lantinghei SC Demibold" w:hint="eastAsia"/>
          <w:kern w:val="3"/>
          <w:sz w:val="28"/>
          <w:szCs w:val="28"/>
          <w:shd w:val="clear" w:color="auto" w:fill="FFFFFF"/>
          <w:lang w:eastAsia="zh-TW"/>
        </w:rPr>
        <w:t>(附表二)以及</w:t>
      </w:r>
      <w:r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  <w:t>其他。</w:t>
      </w:r>
    </w:p>
    <w:p w14:paraId="329557BE" w14:textId="126E49D1" w:rsidR="0049159A" w:rsidRDefault="0049159A" w:rsidP="004C67FB">
      <w:pPr>
        <w:widowControl/>
        <w:snapToGrid w:val="0"/>
        <w:spacing w:line="240" w:lineRule="auto"/>
        <w:jc w:val="both"/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Lantinghei SC Demibold" w:hint="eastAsia"/>
          <w:kern w:val="3"/>
          <w:sz w:val="28"/>
          <w:szCs w:val="28"/>
          <w:shd w:val="clear" w:color="auto" w:fill="FFFFFF"/>
          <w:lang w:eastAsia="zh-TW"/>
        </w:rPr>
        <w:t xml:space="preserve">    三、</w:t>
      </w:r>
      <w:r w:rsidRPr="0049159A">
        <w:rPr>
          <w:rFonts w:ascii="標楷體" w:eastAsia="標楷體" w:hAnsi="標楷體" w:cs="Lantinghei SC Demibold" w:hint="eastAsia"/>
          <w:kern w:val="3"/>
          <w:sz w:val="28"/>
          <w:szCs w:val="28"/>
          <w:shd w:val="clear" w:color="auto" w:fill="FFFFFF"/>
          <w:lang w:eastAsia="zh-TW"/>
        </w:rPr>
        <w:t>逕向本校教務處實驗研究組提出</w:t>
      </w:r>
      <w:r>
        <w:rPr>
          <w:rFonts w:ascii="標楷體" w:eastAsia="標楷體" w:hAnsi="標楷體" w:cs="Lantinghei SC Demibold" w:hint="eastAsia"/>
          <w:kern w:val="3"/>
          <w:sz w:val="28"/>
          <w:szCs w:val="28"/>
          <w:shd w:val="clear" w:color="auto" w:fill="FFFFFF"/>
          <w:lang w:eastAsia="zh-TW"/>
        </w:rPr>
        <w:t>。</w:t>
      </w:r>
    </w:p>
    <w:p w14:paraId="7D066F81" w14:textId="77777777" w:rsidR="001F09A0" w:rsidRDefault="005A5DB2" w:rsidP="004C67FB">
      <w:pPr>
        <w:spacing w:line="240" w:lineRule="auto"/>
        <w:ind w:left="0" w:firstLine="0"/>
        <w:jc w:val="both"/>
        <w:rPr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伍、甄試(審查)及錄取方式</w:t>
      </w:r>
    </w:p>
    <w:p w14:paraId="7D066F82" w14:textId="77777777" w:rsidR="001F09A0" w:rsidRDefault="005A5DB2" w:rsidP="004C67FB">
      <w:pPr>
        <w:spacing w:line="240" w:lineRule="auto"/>
        <w:ind w:left="565" w:firstLine="0"/>
        <w:rPr>
          <w:lang w:eastAsia="zh-TW"/>
        </w:rPr>
      </w:pPr>
      <w:r>
        <w:rPr>
          <w:rFonts w:ascii="標楷體" w:eastAsia="標楷體" w:hAnsi="標楷體" w:cs="Lantinghei SC Demibold"/>
          <w:kern w:val="3"/>
          <w:sz w:val="28"/>
          <w:szCs w:val="28"/>
          <w:shd w:val="clear" w:color="auto" w:fill="FFFFFF"/>
          <w:lang w:eastAsia="zh-TW"/>
        </w:rPr>
        <w:t>一、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書面審查「個人陳述及升學計畫」（滿分100分，占總成績35%）</w:t>
      </w:r>
    </w:p>
    <w:p w14:paraId="7D066F83" w14:textId="5C41908F" w:rsidR="001F09A0" w:rsidRDefault="005A5DB2" w:rsidP="004C67FB">
      <w:pPr>
        <w:spacing w:line="240" w:lineRule="auto"/>
        <w:ind w:left="1131" w:hanging="568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二、口試（滿分 100 分,占總成績 65%），口試內容包含對IB學制或雙語實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lastRenderedPageBreak/>
        <w:t>驗班</w:t>
      </w:r>
      <w:r w:rsidR="00550C86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或IFY課程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內涵、IB學制或雙語實驗</w:t>
      </w:r>
      <w:r w:rsidR="00550C86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或IFY課程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相關收費、IB或雙語實驗</w:t>
      </w:r>
      <w:r w:rsidR="00550C86"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或IFY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課程要求、參與實驗計畫之動機和決心等，</w:t>
      </w: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時間、場地將另行通知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。</w:t>
      </w:r>
    </w:p>
    <w:p w14:paraId="2252A5F4" w14:textId="5C538F7C" w:rsidR="00C52F5E" w:rsidRPr="00C52F5E" w:rsidRDefault="00C52F5E" w:rsidP="00C52F5E">
      <w:pPr>
        <w:spacing w:line="240" w:lineRule="auto"/>
        <w:ind w:left="1131" w:hanging="568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三、I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BCP(IFY</w:t>
      </w: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商業/工程/科學模組)及IFY(藝術與設計模組</w:t>
      </w: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):Password Test</w:t>
      </w: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>。</w:t>
      </w:r>
    </w:p>
    <w:p w14:paraId="7D066F84" w14:textId="77777777" w:rsidR="001F09A0" w:rsidRDefault="005A5DB2" w:rsidP="004C67FB">
      <w:pPr>
        <w:spacing w:line="240" w:lineRule="auto"/>
        <w:ind w:left="565" w:firstLine="0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三、錄取標準：</w:t>
      </w:r>
    </w:p>
    <w:p w14:paraId="7D066F85" w14:textId="1815B290" w:rsidR="001F09A0" w:rsidRDefault="0049159A" w:rsidP="004C67FB">
      <w:pPr>
        <w:spacing w:line="240" w:lineRule="auto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 </w:t>
      </w:r>
      <w:r w:rsidR="005A5DB2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（一）書面審查、口試合算之總成績未達80分者，不予錄取。</w:t>
      </w:r>
    </w:p>
    <w:p w14:paraId="7D066F86" w14:textId="593C8DEB" w:rsidR="001F09A0" w:rsidRDefault="0049159A" w:rsidP="004C67FB">
      <w:pPr>
        <w:spacing w:line="240" w:lineRule="auto"/>
        <w:ind w:left="1418" w:hanging="1418"/>
        <w:rPr>
          <w:rFonts w:ascii="標楷體" w:eastAsia="標楷體" w:hAnsi="標楷體" w:cs="Times New Roman"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 </w:t>
      </w:r>
      <w:r w:rsidR="005A5DB2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（二）甄選總成績相同者，則依口試成績、書面審查成績、高一第一學期總成績百分名次之順序，依次篩選辦理同分比序。</w:t>
      </w:r>
    </w:p>
    <w:p w14:paraId="7D066F87" w14:textId="6B0F44AF" w:rsidR="001F09A0" w:rsidRDefault="0049159A" w:rsidP="004C67FB">
      <w:pPr>
        <w:spacing w:line="240" w:lineRule="auto"/>
        <w:ind w:left="1418" w:hanging="1418"/>
        <w:rPr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8"/>
          <w:szCs w:val="28"/>
          <w:lang w:eastAsia="zh-TW"/>
        </w:rPr>
        <w:t xml:space="preserve">     </w:t>
      </w:r>
      <w:r w:rsidR="005A5DB2">
        <w:rPr>
          <w:rFonts w:ascii="標楷體" w:eastAsia="標楷體" w:hAnsi="標楷體" w:cs="Times New Roman"/>
          <w:kern w:val="3"/>
          <w:sz w:val="28"/>
          <w:szCs w:val="28"/>
          <w:lang w:eastAsia="zh-TW"/>
        </w:rPr>
        <w:t>（三）甄選總成績經同分比序後，由高至低排序，本校得視招生缺額與當年度報名人數，擇優錄取若干名，並得增列備取或不足額錄取。</w:t>
      </w:r>
    </w:p>
    <w:p w14:paraId="7D066F88" w14:textId="77777777" w:rsidR="001F09A0" w:rsidRDefault="005A5DB2" w:rsidP="004C67FB">
      <w:pPr>
        <w:spacing w:line="240" w:lineRule="auto"/>
        <w:ind w:left="0" w:firstLine="0"/>
        <w:jc w:val="both"/>
        <w:rPr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 xml:space="preserve">陸、錄取公告 </w:t>
      </w:r>
    </w:p>
    <w:p w14:paraId="7D066F89" w14:textId="1C3BAE4B" w:rsidR="001F09A0" w:rsidRDefault="005A5DB2" w:rsidP="004C67FB">
      <w:pPr>
        <w:widowControl/>
        <w:spacing w:line="240" w:lineRule="auto"/>
        <w:ind w:left="567" w:firstLine="0"/>
        <w:jc w:val="both"/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一、114年5月</w:t>
      </w:r>
      <w:r w:rsidR="00550C8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13</w:t>
      </w: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日（星期</w:t>
      </w:r>
      <w:r w:rsidR="00550C8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二</w:t>
      </w: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）公告於本校網站。</w:t>
      </w:r>
    </w:p>
    <w:p w14:paraId="7D066F8A" w14:textId="4AC7E0BE" w:rsidR="001F09A0" w:rsidRDefault="005A5DB2" w:rsidP="004C67FB">
      <w:pPr>
        <w:widowControl/>
        <w:spacing w:line="240" w:lineRule="auto"/>
        <w:ind w:left="567" w:firstLine="0"/>
        <w:jc w:val="both"/>
        <w:rPr>
          <w:lang w:eastAsia="zh-TW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二、錄取後之學生將依申請班別(I</w:t>
      </w:r>
      <w:r w:rsidR="004840B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BDP/</w:t>
      </w:r>
      <w:r w:rsidR="004840B6"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IBCP</w:t>
      </w:r>
      <w:r w:rsidR="004840B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/雙語實驗班</w:t>
      </w: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)，高二起逕予編入該班級。</w:t>
      </w:r>
    </w:p>
    <w:p w14:paraId="7D066F8B" w14:textId="77777777" w:rsidR="001F09A0" w:rsidRDefault="005A5DB2" w:rsidP="004C67FB">
      <w:pPr>
        <w:spacing w:line="240" w:lineRule="auto"/>
        <w:jc w:val="both"/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柒、複查</w:t>
      </w:r>
    </w:p>
    <w:p w14:paraId="7D066F8C" w14:textId="29E33694" w:rsidR="001F09A0" w:rsidRDefault="005A5DB2" w:rsidP="004C67FB">
      <w:pPr>
        <w:widowControl/>
        <w:numPr>
          <w:ilvl w:val="0"/>
          <w:numId w:val="2"/>
        </w:numPr>
        <w:snapToGrid w:val="0"/>
        <w:spacing w:line="240" w:lineRule="auto"/>
        <w:ind w:left="1134"/>
        <w:jc w:val="both"/>
        <w:rPr>
          <w:lang w:eastAsia="zh-TW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申請日期：114年5月</w:t>
      </w:r>
      <w:r w:rsidR="00550C8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14</w:t>
      </w: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日(星期</w:t>
      </w:r>
      <w:r w:rsidR="00550C86">
        <w:rPr>
          <w:rFonts w:ascii="標楷體" w:eastAsia="標楷體" w:hAnsi="標楷體" w:cs="Times New Roman" w:hint="eastAsia"/>
          <w:bCs/>
          <w:kern w:val="3"/>
          <w:sz w:val="28"/>
          <w:szCs w:val="28"/>
          <w:lang w:eastAsia="zh-TW"/>
        </w:rPr>
        <w:t>三</w:t>
      </w: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)下午4時止，逾期不受理。</w:t>
      </w:r>
    </w:p>
    <w:p w14:paraId="7D066F8D" w14:textId="77777777" w:rsidR="001F09A0" w:rsidRDefault="005A5DB2" w:rsidP="004C67FB">
      <w:pPr>
        <w:widowControl/>
        <w:numPr>
          <w:ilvl w:val="0"/>
          <w:numId w:val="2"/>
        </w:numPr>
        <w:snapToGrid w:val="0"/>
        <w:spacing w:line="240" w:lineRule="auto"/>
        <w:ind w:left="1134"/>
        <w:rPr>
          <w:lang w:eastAsia="zh-TW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申請方式：逕向本校教務處實驗研究組提出書面申請。</w:t>
      </w:r>
    </w:p>
    <w:p w14:paraId="7D066F8E" w14:textId="77777777" w:rsidR="001F09A0" w:rsidRDefault="005A5DB2" w:rsidP="004C67F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捌、申訴</w:t>
      </w:r>
    </w:p>
    <w:p w14:paraId="7D066F8F" w14:textId="1040D412" w:rsidR="001F09A0" w:rsidRDefault="005A5DB2" w:rsidP="004C67FB">
      <w:pPr>
        <w:spacing w:line="240" w:lineRule="auto"/>
        <w:ind w:left="565" w:firstLine="0"/>
        <w:jc w:val="both"/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  <w:t>若有疑義，於編班、轉班作業完成公告後1周內，申請人應以書面逕向本校教務處提出申訴，逾期不予受理。本校於受理申訴後2周之內以書面回覆。</w:t>
      </w:r>
    </w:p>
    <w:p w14:paraId="221478C7" w14:textId="1D31B8D4" w:rsidR="00D74BDE" w:rsidRDefault="00D74BDE" w:rsidP="00D74BDE">
      <w:pPr>
        <w:spacing w:line="240" w:lineRule="auto"/>
        <w:jc w:val="both"/>
        <w:rPr>
          <w:rFonts w:ascii="標楷體" w:eastAsia="標楷體" w:hAnsi="標楷體" w:cs="Times New Roman"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玖、</w:t>
      </w: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實驗班轉出、轉入可能涉及學分數、課程科目差異，請務必留意</w:t>
      </w:r>
      <w:r w:rsidR="00B20204"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相關權益</w:t>
      </w: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。</w:t>
      </w:r>
    </w:p>
    <w:p w14:paraId="7D066F90" w14:textId="3D4BED86" w:rsidR="001F09A0" w:rsidRDefault="00D74BDE" w:rsidP="004C67FB">
      <w:pPr>
        <w:spacing w:line="240" w:lineRule="auto"/>
        <w:ind w:left="0" w:firstLine="0"/>
        <w:jc w:val="both"/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b/>
          <w:bCs/>
          <w:kern w:val="3"/>
          <w:sz w:val="28"/>
          <w:szCs w:val="28"/>
          <w:lang w:eastAsia="zh-TW"/>
        </w:rPr>
        <w:t>拾、</w:t>
      </w:r>
      <w:r w:rsidR="005A5DB2"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TW"/>
        </w:rPr>
        <w:t>本簡章未盡事宜，悉依有關法令規定辦理。</w:t>
      </w:r>
    </w:p>
    <w:p w14:paraId="6290777D" w14:textId="77777777" w:rsidR="0049159A" w:rsidRDefault="0049159A">
      <w:pPr>
        <w:widowControl/>
        <w:suppressAutoHyphens w:val="0"/>
        <w:spacing w:line="240" w:lineRule="auto"/>
        <w:ind w:left="0" w:firstLine="0"/>
        <w:textAlignment w:val="auto"/>
        <w:rPr>
          <w:rFonts w:ascii="標楷體" w:eastAsia="標楷體" w:hAnsi="標楷體" w:cs="Times New Roman"/>
          <w:b/>
          <w:kern w:val="3"/>
          <w:sz w:val="28"/>
          <w:lang w:eastAsia="zh-TW"/>
        </w:rPr>
      </w:pPr>
      <w:r>
        <w:rPr>
          <w:rFonts w:ascii="標楷體" w:eastAsia="標楷體" w:hAnsi="標楷體" w:cs="Times New Roman"/>
          <w:b/>
          <w:kern w:val="3"/>
          <w:sz w:val="28"/>
          <w:lang w:eastAsia="zh-TW"/>
        </w:rPr>
        <w:br w:type="page"/>
      </w:r>
    </w:p>
    <w:p w14:paraId="7D066F93" w14:textId="68AC7F74" w:rsidR="001F09A0" w:rsidRDefault="005A5DB2">
      <w:pPr>
        <w:spacing w:line="240" w:lineRule="auto"/>
        <w:ind w:left="0" w:firstLine="0"/>
        <w:textAlignment w:val="auto"/>
        <w:rPr>
          <w:lang w:eastAsia="zh-TW"/>
        </w:rPr>
      </w:pPr>
      <w:r>
        <w:rPr>
          <w:rFonts w:ascii="標楷體" w:eastAsia="標楷體" w:hAnsi="標楷體" w:cs="Times New Roman"/>
          <w:b/>
          <w:kern w:val="3"/>
          <w:sz w:val="28"/>
          <w:lang w:eastAsia="zh-TW"/>
        </w:rPr>
        <w:lastRenderedPageBreak/>
        <w:t>附表一、</w:t>
      </w:r>
      <w:r w:rsidR="007D5D22">
        <w:rPr>
          <w:rFonts w:ascii="標楷體" w:eastAsia="標楷體" w:hAnsi="標楷體" w:cs="Times New Roman" w:hint="eastAsia"/>
          <w:b/>
          <w:kern w:val="3"/>
          <w:sz w:val="28"/>
          <w:lang w:eastAsia="zh-TW"/>
        </w:rPr>
        <w:t>高一升高二轉班/入班</w:t>
      </w:r>
      <w:r>
        <w:rPr>
          <w:rFonts w:ascii="標楷體" w:eastAsia="標楷體" w:hAnsi="標楷體" w:cs="Times New Roman"/>
          <w:b/>
          <w:kern w:val="3"/>
          <w:sz w:val="28"/>
          <w:lang w:eastAsia="zh-TW"/>
        </w:rPr>
        <w:t>申請表</w:t>
      </w:r>
      <w:r w:rsidR="009F72D9" w:rsidRPr="009F72D9">
        <w:rPr>
          <w:rFonts w:ascii="標楷體" w:eastAsia="標楷體" w:hAnsi="標楷體" w:cs="Times New Roman" w:hint="eastAsia"/>
          <w:b/>
          <w:kern w:val="3"/>
          <w:sz w:val="24"/>
          <w:szCs w:val="24"/>
          <w:lang w:eastAsia="zh-TW"/>
        </w:rPr>
        <w:t>(中英文皆可)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9"/>
        <w:gridCol w:w="1384"/>
        <w:gridCol w:w="1811"/>
        <w:gridCol w:w="416"/>
        <w:gridCol w:w="836"/>
        <w:gridCol w:w="1582"/>
        <w:gridCol w:w="2115"/>
      </w:tblGrid>
      <w:tr w:rsidR="001F09A0" w14:paraId="7D066F99" w14:textId="77777777" w:rsidTr="007D5D22">
        <w:trPr>
          <w:trHeight w:val="674"/>
        </w:trPr>
        <w:tc>
          <w:tcPr>
            <w:tcW w:w="7808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066F96" w14:textId="195103C8" w:rsidR="001F09A0" w:rsidRDefault="005A5DB2" w:rsidP="007D5D2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申請人資料</w:t>
            </w:r>
            <w:r w:rsidR="007D5D22">
              <w:rPr>
                <w:rFonts w:ascii="標楷體" w:eastAsia="標楷體" w:hAnsi="標楷體" w:cs="Times New Roman" w:hint="eastAsia"/>
                <w:kern w:val="3"/>
                <w:sz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班級：＿＿＿＿＿＿ 座號：______</w:t>
            </w:r>
          </w:p>
          <w:p w14:paraId="7D066F97" w14:textId="77777777" w:rsidR="001F09A0" w:rsidRPr="007D5D22" w:rsidRDefault="001F09A0">
            <w:pPr>
              <w:snapToGrid w:val="0"/>
              <w:spacing w:line="280" w:lineRule="exact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  <w:tc>
          <w:tcPr>
            <w:tcW w:w="2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98" w14:textId="77777777" w:rsidR="001F09A0" w:rsidRDefault="005A5DB2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最近二吋相片</w:t>
            </w:r>
          </w:p>
        </w:tc>
      </w:tr>
      <w:tr w:rsidR="007D5D22" w14:paraId="7D066F9F" w14:textId="77777777" w:rsidTr="007D5D22">
        <w:trPr>
          <w:trHeight w:val="683"/>
        </w:trPr>
        <w:tc>
          <w:tcPr>
            <w:tcW w:w="17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9A" w14:textId="77777777" w:rsidR="007D5D22" w:rsidRDefault="007D5D22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申請人姓名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9B" w14:textId="77777777" w:rsidR="007D5D22" w:rsidRDefault="007D5D2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中文</w:t>
            </w:r>
          </w:p>
        </w:tc>
        <w:tc>
          <w:tcPr>
            <w:tcW w:w="46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9D" w14:textId="25E2594F" w:rsidR="007D5D22" w:rsidRDefault="007D5D2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(姓名)</w:t>
            </w:r>
          </w:p>
        </w:tc>
        <w:tc>
          <w:tcPr>
            <w:tcW w:w="21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9E" w14:textId="77777777" w:rsidR="007D5D22" w:rsidRDefault="007D5D22">
            <w:pPr>
              <w:widowControl/>
              <w:spacing w:line="240" w:lineRule="auto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</w:tr>
      <w:tr w:rsidR="001F09A0" w14:paraId="7D066FA5" w14:textId="77777777" w:rsidTr="007D5D22">
        <w:trPr>
          <w:trHeight w:val="683"/>
        </w:trPr>
        <w:tc>
          <w:tcPr>
            <w:tcW w:w="17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0" w14:textId="77777777" w:rsidR="001F09A0" w:rsidRDefault="001F09A0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1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英文</w:t>
            </w:r>
          </w:p>
        </w:tc>
        <w:tc>
          <w:tcPr>
            <w:tcW w:w="22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A2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(First)</w:t>
            </w:r>
          </w:p>
        </w:tc>
        <w:tc>
          <w:tcPr>
            <w:tcW w:w="24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A3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(Last)</w:t>
            </w:r>
          </w:p>
        </w:tc>
        <w:tc>
          <w:tcPr>
            <w:tcW w:w="21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A4" w14:textId="77777777" w:rsidR="001F09A0" w:rsidRDefault="001F09A0">
            <w:pPr>
              <w:widowControl/>
              <w:spacing w:line="240" w:lineRule="auto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</w:tr>
      <w:tr w:rsidR="001F09A0" w14:paraId="7D066FAA" w14:textId="77777777" w:rsidTr="007D5D22">
        <w:trPr>
          <w:trHeight w:val="685"/>
        </w:trPr>
        <w:tc>
          <w:tcPr>
            <w:tcW w:w="177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6" w14:textId="77777777" w:rsidR="001F09A0" w:rsidRDefault="001F09A0">
            <w:pPr>
              <w:widowControl/>
              <w:spacing w:line="240" w:lineRule="auto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7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出生日期</w:t>
            </w:r>
          </w:p>
        </w:tc>
        <w:tc>
          <w:tcPr>
            <w:tcW w:w="4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A8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mm/dd/yyyy</w:t>
            </w:r>
          </w:p>
        </w:tc>
        <w:tc>
          <w:tcPr>
            <w:tcW w:w="2115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A9" w14:textId="77777777" w:rsidR="001F09A0" w:rsidRDefault="001F09A0">
            <w:pPr>
              <w:widowControl/>
              <w:spacing w:line="240" w:lineRule="auto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</w:tr>
      <w:tr w:rsidR="007D5D22" w14:paraId="08257ED9" w14:textId="77777777" w:rsidTr="00B70999">
        <w:trPr>
          <w:trHeight w:val="685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25B1" w14:textId="77777777" w:rsidR="007D5D22" w:rsidRDefault="007D5D22" w:rsidP="007D5D22">
            <w:pPr>
              <w:spacing w:line="340" w:lineRule="exact"/>
              <w:jc w:val="both"/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  <w:t>申請班別：</w:t>
            </w:r>
          </w:p>
          <w:p w14:paraId="5F5EEAFD" w14:textId="57A174D6" w:rsidR="007D5D22" w:rsidRDefault="007D5D22" w:rsidP="007D5D22">
            <w:pPr>
              <w:spacing w:line="340" w:lineRule="exact"/>
              <w:jc w:val="both"/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1.</w:t>
            </w:r>
            <w:r>
              <w:rPr>
                <w:rFonts w:ascii="新細明體" w:hAnsi="新細明體" w:cs="Times New Roman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實驗專班:</w:t>
            </w:r>
            <w:r>
              <w:rPr>
                <w:rFonts w:ascii="新細明體" w:hAnsi="新細明體" w:cs="Times New Roman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  <w:t>IBDP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 xml:space="preserve">            </w:t>
            </w:r>
          </w:p>
          <w:p w14:paraId="5769D722" w14:textId="35566F6B" w:rsidR="007D5D22" w:rsidRDefault="007D5D22" w:rsidP="007D5D22">
            <w:pPr>
              <w:spacing w:line="340" w:lineRule="exact"/>
              <w:ind w:left="240" w:firstLine="0"/>
              <w:jc w:val="both"/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 xml:space="preserve">           </w:t>
            </w:r>
            <w:r>
              <w:rPr>
                <w:rFonts w:ascii="新細明體" w:hAnsi="新細明體" w:cs="Times New Roman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  <w:t>IBCP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(</w:t>
            </w:r>
            <w:r>
              <w:rPr>
                <w:rFonts w:ascii="新細明體" w:hAnsi="新細明體" w:cs="Times New Roman" w:hint="eastAsia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商業/</w:t>
            </w:r>
            <w:r>
              <w:rPr>
                <w:rFonts w:ascii="新細明體" w:hAnsi="新細明體" w:cs="Times New Roman" w:hint="eastAsia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科學/</w:t>
            </w:r>
            <w:r>
              <w:rPr>
                <w:rFonts w:ascii="新細明體" w:hAnsi="新細明體" w:cs="Times New Roman" w:hint="eastAsia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 xml:space="preserve">工程) </w:t>
            </w:r>
          </w:p>
          <w:p w14:paraId="126F0A6C" w14:textId="3DC93265" w:rsidR="007D5D22" w:rsidRPr="004840B6" w:rsidRDefault="007D5D22" w:rsidP="007D5D22">
            <w:pPr>
              <w:spacing w:line="340" w:lineRule="exact"/>
              <w:ind w:left="240" w:firstLine="0"/>
              <w:jc w:val="both"/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 xml:space="preserve">           </w:t>
            </w:r>
            <w:r w:rsidRPr="004976CE"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雙語實驗班(</w:t>
            </w:r>
            <w:r>
              <w:rPr>
                <w:rFonts w:ascii="新細明體" w:hAnsi="新細明體" w:cs="Times New Roman" w:hint="eastAsia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D班群/</w:t>
            </w:r>
            <w:r w:rsidRPr="009F72D9"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□F班群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 xml:space="preserve">)             </w:t>
            </w:r>
          </w:p>
          <w:p w14:paraId="295A4C15" w14:textId="05F95EB5" w:rsidR="007D5D22" w:rsidRPr="007D5D22" w:rsidRDefault="007D5D22" w:rsidP="007D5D22">
            <w:pPr>
              <w:spacing w:line="340" w:lineRule="exact"/>
              <w:jc w:val="both"/>
              <w:rPr>
                <w:rFonts w:ascii="標楷體" w:eastAsia="標楷體" w:hAnsi="標楷體" w:cs="Times New Roman"/>
                <w:kern w:val="3"/>
                <w:sz w:val="24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2.</w:t>
            </w:r>
            <w:r>
              <w:rPr>
                <w:rFonts w:ascii="新細明體" w:hAnsi="新細明體" w:cs="Times New Roman"/>
                <w:kern w:val="3"/>
                <w:sz w:val="24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國際課程</w:t>
            </w:r>
            <w:r w:rsidRPr="00E544E2">
              <w:rPr>
                <w:rFonts w:ascii="標楷體" w:eastAsia="標楷體" w:hAnsi="標楷體" w:cs="Times New Roman" w:hint="eastAsia"/>
                <w:kern w:val="3"/>
                <w:sz w:val="18"/>
                <w:szCs w:val="14"/>
                <w:lang w:eastAsia="zh-TW"/>
              </w:rPr>
              <w:t>(非實驗專班</w:t>
            </w:r>
            <w:r w:rsidR="00E544E2" w:rsidRPr="00E544E2">
              <w:rPr>
                <w:rFonts w:ascii="標楷體" w:eastAsia="標楷體" w:hAnsi="標楷體" w:cs="Times New Roman" w:hint="eastAsia"/>
                <w:kern w:val="3"/>
                <w:sz w:val="18"/>
                <w:szCs w:val="14"/>
                <w:lang w:eastAsia="zh-TW"/>
              </w:rPr>
              <w:t>，仍需於5/14周三13時前完成線上選班群</w:t>
            </w:r>
            <w:r w:rsidRPr="00E544E2">
              <w:rPr>
                <w:rFonts w:ascii="標楷體" w:eastAsia="標楷體" w:hAnsi="標楷體" w:cs="Times New Roman" w:hint="eastAsia"/>
                <w:kern w:val="3"/>
                <w:sz w:val="18"/>
                <w:szCs w:val="14"/>
                <w:lang w:eastAsia="zh-TW"/>
              </w:rPr>
              <w:t>)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szCs w:val="20"/>
                <w:lang w:eastAsia="zh-TW"/>
              </w:rPr>
              <w:t>:IFY(藝術與設計模組)</w:t>
            </w:r>
          </w:p>
        </w:tc>
      </w:tr>
      <w:tr w:rsidR="001F09A0" w14:paraId="7D066FB0" w14:textId="77777777" w:rsidTr="007D5D22">
        <w:trPr>
          <w:trHeight w:val="761"/>
        </w:trPr>
        <w:tc>
          <w:tcPr>
            <w:tcW w:w="1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B" w14:textId="77777777" w:rsidR="001F09A0" w:rsidRDefault="005A5DB2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性別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C" w14:textId="77777777" w:rsidR="001F09A0" w:rsidRDefault="005A5DB2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□男　□女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D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高一上</w:t>
            </w:r>
          </w:p>
          <w:p w14:paraId="7D066FAE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英文成績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AF" w14:textId="77777777" w:rsidR="001F09A0" w:rsidRDefault="001F09A0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</w:tr>
      <w:tr w:rsidR="001F09A0" w14:paraId="7D066FB5" w14:textId="77777777" w:rsidTr="007D5D22">
        <w:trPr>
          <w:trHeight w:val="780"/>
        </w:trPr>
        <w:tc>
          <w:tcPr>
            <w:tcW w:w="1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B1" w14:textId="77777777" w:rsidR="001F09A0" w:rsidRDefault="005A5DB2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電話/手機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B2" w14:textId="77777777" w:rsidR="001F09A0" w:rsidRDefault="001F09A0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B3" w14:textId="77777777" w:rsidR="001F09A0" w:rsidRDefault="005A5DB2">
            <w:pPr>
              <w:snapToGrid w:val="0"/>
              <w:spacing w:line="280" w:lineRule="exact"/>
              <w:ind w:left="0" w:firstLine="0"/>
              <w:jc w:val="both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電子郵件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B4" w14:textId="77777777" w:rsidR="001F09A0" w:rsidRDefault="001F09A0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</w:p>
        </w:tc>
      </w:tr>
      <w:tr w:rsidR="001F09A0" w14:paraId="7D066FB7" w14:textId="77777777">
        <w:trPr>
          <w:trHeight w:val="402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66FB6" w14:textId="77777777" w:rsidR="001F09A0" w:rsidRDefault="005A5DB2">
            <w:pPr>
              <w:snapToGrid w:val="0"/>
              <w:spacing w:line="280" w:lineRule="exact"/>
              <w:ind w:left="0" w:firstLine="0"/>
              <w:jc w:val="center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  <w:t>個人自述</w:t>
            </w:r>
          </w:p>
        </w:tc>
      </w:tr>
      <w:tr w:rsidR="001F09A0" w14:paraId="7D066FB9" w14:textId="77777777" w:rsidTr="007D5D22">
        <w:trPr>
          <w:trHeight w:val="598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FB8" w14:textId="47C2C621" w:rsidR="001F09A0" w:rsidRDefault="009F72D9">
            <w:pPr>
              <w:snapToGrid w:val="0"/>
              <w:spacing w:line="280" w:lineRule="exact"/>
              <w:ind w:left="0" w:firstLine="0"/>
              <w:textAlignment w:val="auto"/>
              <w:rPr>
                <w:rFonts w:ascii="標楷體" w:eastAsia="標楷體" w:hAnsi="標楷體" w:cs="Times New Roman"/>
                <w:kern w:val="3"/>
                <w:sz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4"/>
                <w:lang w:eastAsia="zh-TW"/>
              </w:rPr>
              <w:t>(</w:t>
            </w:r>
            <w:r w:rsidR="00DA5D22">
              <w:rPr>
                <w:rFonts w:ascii="標楷體" w:eastAsia="標楷體" w:hAnsi="標楷體" w:cs="Times New Roman" w:hint="eastAsia"/>
                <w:kern w:val="3"/>
                <w:sz w:val="24"/>
                <w:lang w:eastAsia="zh-TW"/>
              </w:rPr>
              <w:t>可包含</w:t>
            </w:r>
            <w:r>
              <w:rPr>
                <w:rFonts w:ascii="標楷體" w:eastAsia="標楷體" w:hAnsi="標楷體" w:cs="Times New Roman" w:hint="eastAsia"/>
                <w:kern w:val="3"/>
                <w:sz w:val="24"/>
                <w:lang w:eastAsia="zh-TW"/>
              </w:rPr>
              <w:t>參與動機、目標、期待、想像等)</w:t>
            </w:r>
          </w:p>
        </w:tc>
      </w:tr>
    </w:tbl>
    <w:p w14:paraId="7D066FBA" w14:textId="77777777" w:rsidR="001F09A0" w:rsidRDefault="001F09A0">
      <w:pPr>
        <w:tabs>
          <w:tab w:val="left" w:pos="6440"/>
        </w:tabs>
        <w:snapToGrid w:val="0"/>
        <w:spacing w:line="280" w:lineRule="exact"/>
        <w:ind w:left="0" w:right="-20" w:firstLine="0"/>
        <w:textAlignment w:val="auto"/>
        <w:rPr>
          <w:rFonts w:ascii="標楷體" w:eastAsia="標楷體" w:hAnsi="標楷體" w:cs="Times New Roman"/>
          <w:kern w:val="3"/>
          <w:sz w:val="24"/>
          <w:lang w:eastAsia="zh-TW"/>
        </w:rPr>
      </w:pPr>
    </w:p>
    <w:p w14:paraId="7D066FBB" w14:textId="6385A1D7" w:rsidR="001F09A0" w:rsidRDefault="005A5DB2">
      <w:pPr>
        <w:tabs>
          <w:tab w:val="left" w:pos="6440"/>
        </w:tabs>
        <w:snapToGrid w:val="0"/>
        <w:spacing w:line="280" w:lineRule="exact"/>
        <w:ind w:left="0" w:right="-20" w:firstLine="0"/>
        <w:textAlignment w:val="auto"/>
        <w:rPr>
          <w:lang w:eastAsia="zh-TW"/>
        </w:rPr>
      </w:pPr>
      <w:r>
        <w:rPr>
          <w:rFonts w:ascii="標楷體" w:eastAsia="標楷體" w:hAnsi="標楷體" w:cs="Times New Roman"/>
          <w:kern w:val="3"/>
          <w:position w:val="-1"/>
          <w:sz w:val="24"/>
          <w:szCs w:val="24"/>
          <w:lang w:eastAsia="zh-TW"/>
        </w:rPr>
        <w:t>申請人簽名：</w:t>
      </w:r>
      <w:r>
        <w:rPr>
          <w:rFonts w:ascii="標楷體" w:eastAsia="標楷體" w:hAnsi="標楷體" w:cs="Times New Roman"/>
          <w:kern w:val="3"/>
          <w:position w:val="-1"/>
          <w:sz w:val="24"/>
          <w:szCs w:val="24"/>
          <w:u w:val="single"/>
          <w:lang w:eastAsia="zh-TW"/>
        </w:rPr>
        <w:t xml:space="preserve">                         </w:t>
      </w:r>
      <w:r>
        <w:rPr>
          <w:rFonts w:ascii="標楷體" w:eastAsia="標楷體" w:hAnsi="標楷體" w:cs="Times New Roman"/>
          <w:kern w:val="3"/>
          <w:position w:val="-1"/>
          <w:sz w:val="24"/>
          <w:szCs w:val="24"/>
          <w:lang w:eastAsia="zh-TW"/>
        </w:rPr>
        <w:t xml:space="preserve">　　　　</w:t>
      </w:r>
      <w:r w:rsidR="004840B6">
        <w:rPr>
          <w:rFonts w:ascii="標楷體" w:eastAsia="標楷體" w:hAnsi="標楷體" w:cs="Times New Roman" w:hint="eastAsia"/>
          <w:kern w:val="3"/>
          <w:position w:val="-1"/>
          <w:sz w:val="24"/>
          <w:szCs w:val="24"/>
          <w:lang w:eastAsia="zh-TW"/>
        </w:rPr>
        <w:t>法定代理人</w:t>
      </w:r>
      <w:r>
        <w:rPr>
          <w:rFonts w:ascii="標楷體" w:eastAsia="標楷體" w:hAnsi="標楷體" w:cs="Times New Roman"/>
          <w:kern w:val="3"/>
          <w:position w:val="-1"/>
          <w:sz w:val="24"/>
          <w:szCs w:val="24"/>
          <w:lang w:eastAsia="zh-TW"/>
        </w:rPr>
        <w:t>簽名：</w:t>
      </w:r>
      <w:r w:rsidR="004840B6">
        <w:rPr>
          <w:rFonts w:ascii="標楷體" w:eastAsia="標楷體" w:hAnsi="標楷體" w:cs="Times New Roman" w:hint="eastAsia"/>
          <w:kern w:val="3"/>
          <w:position w:val="-1"/>
          <w:sz w:val="24"/>
          <w:szCs w:val="24"/>
          <w:u w:val="single"/>
          <w:lang w:eastAsia="zh-TW"/>
        </w:rPr>
        <w:t>___________________</w:t>
      </w:r>
      <w:r w:rsidR="004840B6">
        <w:rPr>
          <w:rFonts w:ascii="標楷體" w:eastAsia="標楷體" w:hAnsi="標楷體" w:cs="Times New Roman"/>
          <w:kern w:val="3"/>
          <w:position w:val="-1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 w:cs="Times New Roman"/>
          <w:kern w:val="3"/>
          <w:position w:val="-1"/>
          <w:sz w:val="24"/>
          <w:szCs w:val="24"/>
          <w:u w:val="single"/>
          <w:lang w:eastAsia="zh-TW"/>
        </w:rPr>
        <w:t xml:space="preserve"> </w:t>
      </w:r>
    </w:p>
    <w:p w14:paraId="7D066FBD" w14:textId="77777777" w:rsidR="001F09A0" w:rsidRDefault="001F09A0">
      <w:pPr>
        <w:tabs>
          <w:tab w:val="left" w:pos="6440"/>
        </w:tabs>
        <w:snapToGrid w:val="0"/>
        <w:spacing w:line="280" w:lineRule="exact"/>
        <w:ind w:left="0" w:right="-20" w:firstLine="0"/>
        <w:textAlignment w:val="auto"/>
        <w:rPr>
          <w:rFonts w:ascii="標楷體" w:eastAsia="標楷體" w:hAnsi="標楷體" w:cs="Times New Roman"/>
          <w:kern w:val="3"/>
          <w:sz w:val="24"/>
          <w:szCs w:val="24"/>
          <w:lang w:eastAsia="zh-TW"/>
        </w:rPr>
      </w:pPr>
    </w:p>
    <w:p w14:paraId="7D066FBE" w14:textId="77777777" w:rsidR="001F09A0" w:rsidRDefault="005A5DB2">
      <w:pPr>
        <w:tabs>
          <w:tab w:val="left" w:pos="6440"/>
        </w:tabs>
        <w:snapToGrid w:val="0"/>
        <w:spacing w:line="280" w:lineRule="exact"/>
        <w:ind w:left="0" w:right="-20" w:firstLine="0"/>
        <w:textAlignment w:val="auto"/>
        <w:rPr>
          <w:lang w:eastAsia="zh-TW"/>
        </w:rPr>
        <w:sectPr w:rsidR="001F09A0" w:rsidSect="006E1E63">
          <w:footerReference w:type="default" r:id="rId8"/>
          <w:pgSz w:w="11906" w:h="16838"/>
          <w:pgMar w:top="1134" w:right="707" w:bottom="1134" w:left="1134" w:header="851" w:footer="992" w:gutter="0"/>
          <w:cols w:space="720"/>
          <w:docGrid w:type="lines" w:linePitch="499"/>
        </w:sectPr>
      </w:pPr>
      <w:r>
        <w:rPr>
          <w:rFonts w:ascii="標楷體" w:eastAsia="標楷體" w:hAnsi="標楷體" w:cs="Times New Roman"/>
          <w:kern w:val="3"/>
          <w:position w:val="-1"/>
          <w:sz w:val="24"/>
          <w:szCs w:val="24"/>
          <w:lang w:eastAsia="zh-TW"/>
        </w:rPr>
        <w:t>中華民國 114 年  月　 　　　日</w:t>
      </w:r>
    </w:p>
    <w:p w14:paraId="7D066FBF" w14:textId="1A7D2854" w:rsidR="001F09A0" w:rsidRDefault="005A5DB2">
      <w:pPr>
        <w:spacing w:line="360" w:lineRule="atLeast"/>
        <w:ind w:left="240" w:firstLine="0"/>
        <w:jc w:val="center"/>
        <w:rPr>
          <w:lang w:eastAsia="zh-TW"/>
        </w:rPr>
      </w:pPr>
      <w:r>
        <w:rPr>
          <w:rFonts w:ascii="標楷體" w:eastAsia="標楷體" w:hAnsi="標楷體" w:cs="Times New Roman"/>
          <w:b/>
          <w:kern w:val="3"/>
          <w:sz w:val="40"/>
          <w:szCs w:val="40"/>
          <w:lang w:eastAsia="zh-TW"/>
        </w:rPr>
        <w:lastRenderedPageBreak/>
        <w:t>讀書/升學</w:t>
      </w:r>
      <w:r>
        <w:rPr>
          <w:rFonts w:ascii="標楷體" w:eastAsia="標楷體" w:hAnsi="標楷體" w:cs="標楷體"/>
          <w:b/>
          <w:kern w:val="3"/>
          <w:sz w:val="40"/>
          <w:szCs w:val="40"/>
          <w:lang w:eastAsia="zh-TW"/>
        </w:rPr>
        <w:t>計畫</w:t>
      </w:r>
      <w:r w:rsidR="009F72D9" w:rsidRPr="009F72D9">
        <w:rPr>
          <w:rFonts w:ascii="標楷體" w:eastAsia="標楷體" w:hAnsi="標楷體" w:cs="標楷體" w:hint="eastAsia"/>
          <w:b/>
          <w:kern w:val="3"/>
          <w:sz w:val="24"/>
          <w:szCs w:val="24"/>
          <w:lang w:eastAsia="zh-TW"/>
        </w:rPr>
        <w:t>(中英文皆可)</w:t>
      </w:r>
    </w:p>
    <w:p w14:paraId="7D066FC0" w14:textId="4EEA4B9D" w:rsidR="001F09A0" w:rsidRDefault="005A5DB2">
      <w:pPr>
        <w:spacing w:line="340" w:lineRule="exact"/>
        <w:ind w:left="240" w:firstLine="0"/>
        <w:jc w:val="center"/>
        <w:rPr>
          <w:rFonts w:ascii="標楷體" w:eastAsia="標楷體" w:hAnsi="標楷體" w:cs="Times New Roman"/>
          <w:b/>
          <w:kern w:val="3"/>
          <w:sz w:val="32"/>
          <w:szCs w:val="20"/>
          <w:lang w:eastAsia="zh-TW"/>
        </w:rPr>
      </w:pPr>
      <w:r>
        <w:rPr>
          <w:rFonts w:ascii="標楷體" w:eastAsia="標楷體" w:hAnsi="標楷體" w:cs="Times New Roman"/>
          <w:b/>
          <w:kern w:val="3"/>
          <w:sz w:val="32"/>
          <w:szCs w:val="20"/>
          <w:lang w:eastAsia="zh-TW"/>
        </w:rPr>
        <w:t>STUDY PLAN (Either in Chinese or English)</w:t>
      </w:r>
    </w:p>
    <w:p w14:paraId="7D066FC2" w14:textId="37AA6B7D" w:rsidR="001F09A0" w:rsidRPr="004840B6" w:rsidRDefault="005A5DB2">
      <w:pPr>
        <w:spacing w:line="340" w:lineRule="exact"/>
        <w:ind w:left="240" w:firstLine="0"/>
        <w:jc w:val="both"/>
        <w:rPr>
          <w:lang w:eastAsia="zh-TW"/>
        </w:rPr>
      </w:pPr>
      <w:r>
        <w:rPr>
          <w:rFonts w:ascii="標楷體" w:eastAsia="標楷體" w:hAnsi="標楷體" w:cs="標楷體"/>
          <w:kern w:val="3"/>
          <w:sz w:val="24"/>
          <w:szCs w:val="20"/>
          <w:lang w:eastAsia="zh-TW"/>
        </w:rPr>
        <w:t>申請人：</w:t>
      </w: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</w:t>
      </w:r>
      <w:r w:rsidR="004840B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</w:t>
      </w:r>
      <w:r w:rsidR="004840B6" w:rsidRPr="004840B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班級：＿＿＿＿＿＿ 座號：______</w:t>
      </w:r>
    </w:p>
    <w:p w14:paraId="7F1D8BDA" w14:textId="77777777" w:rsidR="004840B6" w:rsidRDefault="005A5DB2">
      <w:pPr>
        <w:spacing w:line="340" w:lineRule="exact"/>
        <w:ind w:left="240" w:firstLine="0"/>
        <w:jc w:val="both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申請班別：</w:t>
      </w:r>
    </w:p>
    <w:p w14:paraId="09FF9ECA" w14:textId="6A9F306B" w:rsidR="004840B6" w:rsidRDefault="004840B6" w:rsidP="004840B6">
      <w:pPr>
        <w:spacing w:line="340" w:lineRule="exact"/>
        <w:ind w:left="240" w:firstLine="0"/>
        <w:jc w:val="both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1.</w:t>
      </w:r>
      <w:r>
        <w:rPr>
          <w:rFonts w:ascii="新細明體" w:hAnsi="新細明體" w:cs="Times New Roman"/>
          <w:kern w:val="3"/>
          <w:sz w:val="24"/>
          <w:szCs w:val="20"/>
          <w:lang w:eastAsia="zh-TW"/>
        </w:rPr>
        <w:t>□</w:t>
      </w: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實驗專班:</w:t>
      </w:r>
      <w:r w:rsidR="002F273C">
        <w:rPr>
          <w:rFonts w:ascii="新細明體" w:hAnsi="新細明體" w:cs="Times New Roman"/>
          <w:kern w:val="3"/>
          <w:sz w:val="24"/>
          <w:szCs w:val="20"/>
          <w:lang w:eastAsia="zh-TW"/>
        </w:rPr>
        <w:t>□</w:t>
      </w:r>
      <w:r w:rsidR="002F273C"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IBDP</w:t>
      </w: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</w:t>
      </w:r>
      <w:r w:rsidR="0049159A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</w:t>
      </w: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      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</w:t>
      </w:r>
    </w:p>
    <w:p w14:paraId="11AE7448" w14:textId="205A5BAB" w:rsidR="004840B6" w:rsidRDefault="004840B6" w:rsidP="004840B6">
      <w:pPr>
        <w:spacing w:line="340" w:lineRule="exact"/>
        <w:ind w:left="240" w:firstLine="0"/>
        <w:jc w:val="both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          </w:t>
      </w:r>
      <w:r w:rsidR="002F273C">
        <w:rPr>
          <w:rFonts w:ascii="新細明體" w:hAnsi="新細明體" w:cs="Times New Roman"/>
          <w:kern w:val="3"/>
          <w:sz w:val="24"/>
          <w:szCs w:val="20"/>
          <w:lang w:eastAsia="zh-TW"/>
        </w:rPr>
        <w:t>□</w:t>
      </w:r>
      <w:r w:rsidR="002F273C"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IBCP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(</w:t>
      </w:r>
      <w:r w:rsidR="00550C86">
        <w:rPr>
          <w:rFonts w:ascii="新細明體" w:hAnsi="新細明體" w:cs="Times New Roman" w:hint="eastAsia"/>
          <w:kern w:val="3"/>
          <w:sz w:val="24"/>
          <w:szCs w:val="20"/>
          <w:lang w:eastAsia="zh-TW"/>
        </w:rPr>
        <w:t>□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商業/</w:t>
      </w:r>
      <w:r w:rsidR="00550C86">
        <w:rPr>
          <w:rFonts w:ascii="新細明體" w:hAnsi="新細明體" w:cs="Times New Roman" w:hint="eastAsia"/>
          <w:kern w:val="3"/>
          <w:sz w:val="24"/>
          <w:szCs w:val="20"/>
          <w:lang w:eastAsia="zh-TW"/>
        </w:rPr>
        <w:t>□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科學/</w:t>
      </w:r>
      <w:r w:rsidR="00550C86">
        <w:rPr>
          <w:rFonts w:ascii="新細明體" w:hAnsi="新細明體" w:cs="Times New Roman" w:hint="eastAsia"/>
          <w:kern w:val="3"/>
          <w:sz w:val="24"/>
          <w:szCs w:val="20"/>
          <w:lang w:eastAsia="zh-TW"/>
        </w:rPr>
        <w:t>□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工程)</w:t>
      </w:r>
      <w:r w:rsidR="002F273C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</w:t>
      </w:r>
    </w:p>
    <w:p w14:paraId="7D066FC4" w14:textId="5F2B6C29" w:rsidR="001F09A0" w:rsidRPr="004840B6" w:rsidRDefault="004840B6" w:rsidP="004840B6">
      <w:pPr>
        <w:spacing w:line="340" w:lineRule="exact"/>
        <w:ind w:left="240" w:firstLine="0"/>
        <w:jc w:val="both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          </w:t>
      </w:r>
      <w:r w:rsidR="002F273C" w:rsidRPr="004976CE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□</w:t>
      </w:r>
      <w:r w:rsidR="002F273C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雙語實驗班</w:t>
      </w:r>
      <w:r w:rsidR="009F72D9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(</w:t>
      </w:r>
      <w:r w:rsidR="009F72D9">
        <w:rPr>
          <w:rFonts w:ascii="新細明體" w:hAnsi="新細明體" w:cs="Times New Roman" w:hint="eastAsia"/>
          <w:kern w:val="3"/>
          <w:sz w:val="24"/>
          <w:szCs w:val="20"/>
          <w:lang w:eastAsia="zh-TW"/>
        </w:rPr>
        <w:t>□</w:t>
      </w:r>
      <w:r w:rsidR="009F72D9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D班群/</w:t>
      </w:r>
      <w:r w:rsidR="009F72D9" w:rsidRPr="009F72D9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□F班群</w:t>
      </w:r>
      <w:r w:rsidR="009F72D9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)</w:t>
      </w:r>
      <w:r w:rsidR="00550C86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 </w:t>
      </w:r>
      <w:r w:rsidR="0049159A"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         </w:t>
      </w:r>
    </w:p>
    <w:p w14:paraId="7D066FC5" w14:textId="40332AAF" w:rsidR="001F09A0" w:rsidRDefault="004840B6">
      <w:pPr>
        <w:spacing w:line="340" w:lineRule="exact"/>
        <w:ind w:left="240" w:firstLine="0"/>
        <w:jc w:val="both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>2.</w:t>
      </w:r>
      <w:r>
        <w:rPr>
          <w:rFonts w:ascii="新細明體" w:hAnsi="新細明體" w:cs="Times New Roman"/>
          <w:kern w:val="3"/>
          <w:sz w:val="24"/>
          <w:szCs w:val="20"/>
          <w:lang w:eastAsia="zh-TW"/>
        </w:rPr>
        <w:t>□</w:t>
      </w:r>
      <w:r>
        <w:rPr>
          <w:rFonts w:ascii="標楷體" w:eastAsia="標楷體" w:hAnsi="標楷體" w:cs="Times New Roman" w:hint="eastAsia"/>
          <w:kern w:val="3"/>
          <w:sz w:val="24"/>
          <w:szCs w:val="20"/>
          <w:lang w:eastAsia="zh-TW"/>
        </w:rPr>
        <w:t xml:space="preserve">國際課程(非實驗專班):IFY(藝術與設計模組)    </w:t>
      </w:r>
    </w:p>
    <w:p w14:paraId="7F244BAC" w14:textId="7AA9AC91" w:rsidR="004840B6" w:rsidRPr="004840B6" w:rsidRDefault="004840B6" w:rsidP="004840B6">
      <w:pPr>
        <w:pStyle w:val="a3"/>
        <w:numPr>
          <w:ilvl w:val="0"/>
          <w:numId w:val="11"/>
        </w:numPr>
        <w:spacing w:line="340" w:lineRule="exact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可</w:t>
      </w:r>
      <w:r w:rsidRPr="004840B6">
        <w:rPr>
          <w:rFonts w:ascii="標楷體" w:eastAsia="標楷體" w:hAnsi="標楷體" w:hint="eastAsia"/>
          <w:lang w:eastAsia="zh-TW"/>
        </w:rPr>
        <w:t>聚焦說明你的專長、弱點及未來的生涯規劃與參與實驗班或特色課程的關聯</w:t>
      </w:r>
      <w:r>
        <w:rPr>
          <w:rFonts w:ascii="標楷體" w:eastAsia="標楷體" w:hAnsi="標楷體" w:hint="eastAsia"/>
          <w:lang w:eastAsia="zh-TW"/>
        </w:rPr>
        <w:t>性。</w:t>
      </w:r>
    </w:p>
    <w:p w14:paraId="7D066FC6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7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8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9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A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B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C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D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E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CF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55DCF29B" w14:textId="77777777" w:rsidR="004840B6" w:rsidRDefault="004840B6" w:rsidP="004840B6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D0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D2" w14:textId="77777777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______________________________________________________________________________</w:t>
      </w:r>
    </w:p>
    <w:p w14:paraId="7D066FD3" w14:textId="764C3010" w:rsidR="001F09A0" w:rsidRDefault="005A5DB2">
      <w:pPr>
        <w:spacing w:line="480" w:lineRule="auto"/>
        <w:ind w:left="240" w:firstLine="0"/>
        <w:jc w:val="center"/>
        <w:rPr>
          <w:rFonts w:ascii="標楷體" w:eastAsia="標楷體" w:hAnsi="標楷體" w:cs="Times New Roman"/>
          <w:kern w:val="3"/>
          <w:sz w:val="24"/>
          <w:szCs w:val="20"/>
          <w:lang w:eastAsia="zh-TW"/>
        </w:rPr>
      </w:pPr>
      <w:r>
        <w:rPr>
          <w:rFonts w:ascii="標楷體" w:eastAsia="標楷體" w:hAnsi="標楷體" w:cs="Times New Roman"/>
          <w:kern w:val="3"/>
          <w:sz w:val="24"/>
          <w:szCs w:val="20"/>
          <w:lang w:eastAsia="zh-TW"/>
        </w:rPr>
        <w:t>_____________________________________________________________________________</w:t>
      </w:r>
    </w:p>
    <w:sectPr w:rsidR="001F09A0"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CD03" w14:textId="77777777" w:rsidR="007E4CB0" w:rsidRDefault="007E4CB0">
      <w:pPr>
        <w:spacing w:line="240" w:lineRule="auto"/>
      </w:pPr>
      <w:r>
        <w:separator/>
      </w:r>
    </w:p>
  </w:endnote>
  <w:endnote w:type="continuationSeparator" w:id="0">
    <w:p w14:paraId="7D7003D1" w14:textId="77777777" w:rsidR="007E4CB0" w:rsidRDefault="007E4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antinghei SC Demi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6F65" w14:textId="77777777" w:rsidR="00C918B5" w:rsidRDefault="005A5DB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15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6F68" w14:textId="77777777" w:rsidR="00C918B5" w:rsidRDefault="005A5DB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15</w:t>
    </w:r>
    <w:r>
      <w:rPr>
        <w:lang w:val="zh-TW"/>
      </w:rPr>
      <w:fldChar w:fldCharType="end"/>
    </w:r>
  </w:p>
  <w:p w14:paraId="7D066F69" w14:textId="77777777" w:rsidR="00C918B5" w:rsidRDefault="007E4C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A791" w14:textId="77777777" w:rsidR="007E4CB0" w:rsidRDefault="007E4CB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7190462" w14:textId="77777777" w:rsidR="007E4CB0" w:rsidRDefault="007E4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076"/>
    <w:multiLevelType w:val="hybridMultilevel"/>
    <w:tmpl w:val="5D74A81E"/>
    <w:lvl w:ilvl="0" w:tplc="32FE951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Noto Sans Symbols" w:hAnsi="Noto Sans Symbols" w:hint="default"/>
      </w:rPr>
    </w:lvl>
    <w:lvl w:ilvl="1" w:tplc="458A54F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4E4D3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D3621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3CED2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68C7D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C2600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D3ED3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496F87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1" w15:restartNumberingAfterBreak="0">
    <w:nsid w:val="1D2D734B"/>
    <w:multiLevelType w:val="multilevel"/>
    <w:tmpl w:val="B38698F2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9427DED"/>
    <w:multiLevelType w:val="multilevel"/>
    <w:tmpl w:val="9BD839DA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decim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decim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2A1F1887"/>
    <w:multiLevelType w:val="multilevel"/>
    <w:tmpl w:val="2D3229A4"/>
    <w:styleLink w:val="WWNum29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decim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decim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3C06048A"/>
    <w:multiLevelType w:val="multilevel"/>
    <w:tmpl w:val="A2AE5A08"/>
    <w:styleLink w:val="WWNum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decim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decim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4A891D4A"/>
    <w:multiLevelType w:val="hybridMultilevel"/>
    <w:tmpl w:val="510E18B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69DA283B"/>
    <w:multiLevelType w:val="multilevel"/>
    <w:tmpl w:val="4B72C828"/>
    <w:styleLink w:val="WWNum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decim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decim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78425660"/>
    <w:multiLevelType w:val="multilevel"/>
    <w:tmpl w:val="F6EC54B0"/>
    <w:lvl w:ilvl="0">
      <w:start w:val="1"/>
      <w:numFmt w:val="taiwaneseCountingThousand"/>
      <w:suff w:val="nothing"/>
      <w:lvlText w:val="%1、"/>
      <w:lvlJc w:val="left"/>
      <w:pPr>
        <w:ind w:left="888" w:hanging="565"/>
      </w:pPr>
      <w:rPr>
        <w:rFonts w:ascii="標楷體" w:eastAsia="標楷體" w:hAnsi="標楷體"/>
        <w:color w:val="auto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8" w15:restartNumberingAfterBreak="0">
    <w:nsid w:val="7D340D72"/>
    <w:multiLevelType w:val="hybridMultilevel"/>
    <w:tmpl w:val="F77E2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A54F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74E4D32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0D3621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33CED2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068C7DB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FC2600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FD3ED3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7496F87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A0"/>
    <w:rsid w:val="000A1AB5"/>
    <w:rsid w:val="001776B4"/>
    <w:rsid w:val="001F09A0"/>
    <w:rsid w:val="002F273C"/>
    <w:rsid w:val="003B61B0"/>
    <w:rsid w:val="004840B6"/>
    <w:rsid w:val="0049159A"/>
    <w:rsid w:val="004C67FB"/>
    <w:rsid w:val="00550C86"/>
    <w:rsid w:val="005A5DB2"/>
    <w:rsid w:val="005F258E"/>
    <w:rsid w:val="0065255B"/>
    <w:rsid w:val="00695D1B"/>
    <w:rsid w:val="006C0EA3"/>
    <w:rsid w:val="006E1E63"/>
    <w:rsid w:val="007D5D22"/>
    <w:rsid w:val="007E4CB0"/>
    <w:rsid w:val="0082623D"/>
    <w:rsid w:val="008F7792"/>
    <w:rsid w:val="0092675E"/>
    <w:rsid w:val="0096759A"/>
    <w:rsid w:val="009F72D9"/>
    <w:rsid w:val="00B20204"/>
    <w:rsid w:val="00B57BD8"/>
    <w:rsid w:val="00B83879"/>
    <w:rsid w:val="00BB349A"/>
    <w:rsid w:val="00C305A2"/>
    <w:rsid w:val="00C52F5E"/>
    <w:rsid w:val="00D74BDE"/>
    <w:rsid w:val="00D926B4"/>
    <w:rsid w:val="00DA5D22"/>
    <w:rsid w:val="00DF1951"/>
    <w:rsid w:val="00E044FC"/>
    <w:rsid w:val="00E544E2"/>
    <w:rsid w:val="00EA7EA9"/>
    <w:rsid w:val="00F07B26"/>
    <w:rsid w:val="00F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66F5D"/>
  <w15:docId w15:val="{507C6D1A-32AC-4913-8B1D-2055601B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uto"/>
      <w:ind w:left="482" w:hanging="482"/>
      <w:textAlignment w:val="baseline"/>
    </w:pPr>
    <w:rPr>
      <w:rFonts w:cs="Calibr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5">
    <w:name w:val="頁尾 字元"/>
    <w:basedOn w:val="a0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  <w:rPr>
      <w:rFonts w:ascii="Calibri" w:eastAsia="新細明體" w:hAnsi="Calibri" w:cs="Calibri"/>
      <w:kern w:val="0"/>
      <w:sz w:val="22"/>
      <w:lang w:eastAsia="en-US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rFonts w:cs="Calibri"/>
      <w:kern w:val="0"/>
      <w:sz w:val="20"/>
      <w:szCs w:val="20"/>
      <w:lang w:eastAsia="en-US"/>
    </w:rPr>
  </w:style>
  <w:style w:type="paragraph" w:customStyle="1" w:styleId="Standard">
    <w:name w:val="Standard"/>
    <w:rsid w:val="00C305A2"/>
    <w:pPr>
      <w:widowControl w:val="0"/>
      <w:suppressAutoHyphens/>
      <w:textAlignment w:val="baseline"/>
    </w:pPr>
    <w:rPr>
      <w:rFonts w:ascii="細明體" w:eastAsia="標楷體" w:hAnsi="細明體" w:cs="細明體"/>
      <w:kern w:val="0"/>
      <w:szCs w:val="24"/>
      <w:lang w:val="zh-TW" w:bidi="zh-TW"/>
    </w:rPr>
  </w:style>
  <w:style w:type="numbering" w:customStyle="1" w:styleId="WWNum20">
    <w:name w:val="WWNum20"/>
    <w:basedOn w:val="a2"/>
    <w:rsid w:val="00C305A2"/>
    <w:pPr>
      <w:numPr>
        <w:numId w:val="3"/>
      </w:numPr>
    </w:pPr>
  </w:style>
  <w:style w:type="numbering" w:customStyle="1" w:styleId="WWNum28">
    <w:name w:val="WWNum28"/>
    <w:basedOn w:val="a2"/>
    <w:rsid w:val="00C305A2"/>
    <w:pPr>
      <w:numPr>
        <w:numId w:val="4"/>
      </w:numPr>
    </w:pPr>
  </w:style>
  <w:style w:type="numbering" w:customStyle="1" w:styleId="WWNum29">
    <w:name w:val="WWNum29"/>
    <w:basedOn w:val="a2"/>
    <w:rsid w:val="00C305A2"/>
    <w:pPr>
      <w:numPr>
        <w:numId w:val="5"/>
      </w:numPr>
    </w:pPr>
  </w:style>
  <w:style w:type="numbering" w:customStyle="1" w:styleId="WWNum30">
    <w:name w:val="WWNum30"/>
    <w:basedOn w:val="a2"/>
    <w:rsid w:val="00C305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06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480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434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919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611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1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4708-C008-4F28-BA4C-5716F26A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實驗研究組OuO</dc:creator>
  <dc:description/>
  <cp:lastModifiedBy>user</cp:lastModifiedBy>
  <cp:revision>8</cp:revision>
  <cp:lastPrinted>2025-04-22T02:29:00Z</cp:lastPrinted>
  <dcterms:created xsi:type="dcterms:W3CDTF">2025-04-22T03:23:00Z</dcterms:created>
  <dcterms:modified xsi:type="dcterms:W3CDTF">2025-04-22T06:40:00Z</dcterms:modified>
</cp:coreProperties>
</file>